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58B" w:rsidRDefault="00E2358B" w:rsidP="000974BE">
      <w:pPr>
        <w:pStyle w:val="Title"/>
        <w:tabs>
          <w:tab w:val="left" w:pos="2007"/>
        </w:tabs>
        <w:ind w:left="180"/>
        <w:outlineLvl w:val="0"/>
        <w:rPr>
          <w:rFonts w:ascii="Calibri" w:hAnsi="Calibri"/>
        </w:rPr>
        <w:sectPr w:rsidR="00E2358B" w:rsidSect="004F2C52">
          <w:headerReference w:type="default" r:id="rId7"/>
          <w:footerReference w:type="default" r:id="rId8"/>
          <w:headerReference w:type="first" r:id="rId9"/>
          <w:footerReference w:type="first" r:id="rId10"/>
          <w:pgSz w:w="12240" w:h="15840" w:code="1"/>
          <w:pgMar w:top="720" w:right="720" w:bottom="720" w:left="720" w:header="720" w:footer="720" w:gutter="0"/>
          <w:cols w:space="720"/>
          <w:titlePg/>
          <w:docGrid w:linePitch="360"/>
        </w:sectPr>
      </w:pPr>
    </w:p>
    <w:p w:rsidR="00B9631A" w:rsidRDefault="00B9631A" w:rsidP="000974BE">
      <w:pPr>
        <w:pStyle w:val="Title"/>
        <w:tabs>
          <w:tab w:val="left" w:pos="2007"/>
        </w:tabs>
        <w:ind w:left="270"/>
        <w:outlineLvl w:val="0"/>
        <w:rPr>
          <w:rFonts w:ascii="Calibri" w:hAnsi="Calibri"/>
        </w:rPr>
      </w:pPr>
      <w:r>
        <w:rPr>
          <w:rFonts w:ascii="Calibri" w:hAnsi="Calibri"/>
        </w:rPr>
        <w:t>GARRETT COUNTY LOCAL MANAGEMENT BOARD</w:t>
      </w:r>
    </w:p>
    <w:p w:rsidR="00B9631A" w:rsidRPr="00A471A5" w:rsidRDefault="00B9631A" w:rsidP="00B9631A">
      <w:pPr>
        <w:pStyle w:val="Title"/>
        <w:tabs>
          <w:tab w:val="left" w:pos="2007"/>
          <w:tab w:val="center" w:pos="4320"/>
        </w:tabs>
        <w:outlineLvl w:val="0"/>
        <w:rPr>
          <w:rFonts w:ascii="Calibri" w:hAnsi="Calibri"/>
          <w:b w:val="0"/>
          <w:sz w:val="22"/>
          <w:szCs w:val="22"/>
          <w:u w:val="none"/>
        </w:rPr>
      </w:pPr>
      <w:r w:rsidRPr="00A471A5">
        <w:rPr>
          <w:rFonts w:ascii="Calibri" w:hAnsi="Calibri"/>
          <w:b w:val="0"/>
          <w:sz w:val="22"/>
          <w:szCs w:val="22"/>
          <w:u w:val="none"/>
        </w:rPr>
        <w:t>1025 Memorial Drive</w:t>
      </w:r>
    </w:p>
    <w:p w:rsidR="00B9631A" w:rsidRPr="00A471A5" w:rsidRDefault="00B9631A" w:rsidP="00FF4E52">
      <w:pPr>
        <w:pStyle w:val="Title"/>
        <w:tabs>
          <w:tab w:val="left" w:pos="2007"/>
        </w:tabs>
        <w:spacing w:after="120"/>
        <w:outlineLvl w:val="0"/>
        <w:rPr>
          <w:rFonts w:asciiTheme="minorHAnsi" w:hAnsiTheme="minorHAnsi" w:cstheme="minorHAnsi"/>
          <w:b w:val="0"/>
          <w:sz w:val="22"/>
          <w:szCs w:val="22"/>
          <w:u w:val="none"/>
        </w:rPr>
      </w:pPr>
      <w:r w:rsidRPr="00A471A5">
        <w:rPr>
          <w:rFonts w:asciiTheme="minorHAnsi" w:hAnsiTheme="minorHAnsi" w:cstheme="minorHAnsi"/>
          <w:b w:val="0"/>
          <w:sz w:val="22"/>
          <w:szCs w:val="22"/>
          <w:u w:val="none"/>
        </w:rPr>
        <w:t>Oakland, MD  21550</w:t>
      </w:r>
    </w:p>
    <w:p w:rsidR="00B9631A" w:rsidRPr="00A471A5" w:rsidRDefault="00B9631A" w:rsidP="00F3501F">
      <w:pPr>
        <w:pStyle w:val="Title"/>
        <w:tabs>
          <w:tab w:val="left" w:pos="2007"/>
        </w:tabs>
        <w:outlineLvl w:val="0"/>
        <w:rPr>
          <w:rFonts w:asciiTheme="minorHAnsi" w:hAnsiTheme="minorHAnsi" w:cstheme="minorHAnsi"/>
        </w:rPr>
      </w:pPr>
      <w:r w:rsidRPr="00A471A5">
        <w:rPr>
          <w:rFonts w:asciiTheme="minorHAnsi" w:hAnsiTheme="minorHAnsi" w:cstheme="minorHAnsi"/>
        </w:rPr>
        <w:t>Minutes for</w:t>
      </w:r>
      <w:r w:rsidR="006F29A4" w:rsidRPr="00A471A5">
        <w:rPr>
          <w:rFonts w:asciiTheme="minorHAnsi" w:hAnsiTheme="minorHAnsi" w:cstheme="minorHAnsi"/>
        </w:rPr>
        <w:t xml:space="preserve"> </w:t>
      </w:r>
      <w:r w:rsidR="00A471A5" w:rsidRPr="00A471A5">
        <w:rPr>
          <w:rFonts w:asciiTheme="minorHAnsi" w:hAnsiTheme="minorHAnsi" w:cstheme="minorHAnsi"/>
        </w:rPr>
        <w:t xml:space="preserve">Thursday, </w:t>
      </w:r>
      <w:r w:rsidR="000157A3">
        <w:rPr>
          <w:rFonts w:asciiTheme="minorHAnsi" w:hAnsiTheme="minorHAnsi" w:cstheme="minorHAnsi"/>
        </w:rPr>
        <w:t>November 21</w:t>
      </w:r>
      <w:r w:rsidR="00521B7D">
        <w:rPr>
          <w:rFonts w:asciiTheme="minorHAnsi" w:hAnsiTheme="minorHAnsi" w:cstheme="minorHAnsi"/>
        </w:rPr>
        <w:t>, 2019</w:t>
      </w:r>
    </w:p>
    <w:p w:rsidR="00B9631A" w:rsidRPr="00A471A5" w:rsidRDefault="00B9631A" w:rsidP="00F0392D">
      <w:pPr>
        <w:pStyle w:val="Title"/>
        <w:tabs>
          <w:tab w:val="left" w:pos="2007"/>
        </w:tabs>
        <w:spacing w:line="276" w:lineRule="auto"/>
        <w:outlineLvl w:val="0"/>
        <w:rPr>
          <w:rFonts w:asciiTheme="minorHAnsi" w:hAnsiTheme="minorHAnsi" w:cstheme="minorHAnsi"/>
        </w:rPr>
      </w:pPr>
    </w:p>
    <w:p w:rsidR="00B9631A" w:rsidRPr="00A471A5" w:rsidRDefault="00B9631A" w:rsidP="00F0392D">
      <w:pPr>
        <w:spacing w:after="120"/>
        <w:rPr>
          <w:rFonts w:asciiTheme="minorHAnsi" w:hAnsiTheme="minorHAnsi" w:cstheme="minorHAnsi"/>
          <w:bCs/>
          <w:sz w:val="24"/>
          <w:szCs w:val="24"/>
        </w:rPr>
      </w:pPr>
      <w:r w:rsidRPr="00A471A5">
        <w:rPr>
          <w:rFonts w:asciiTheme="minorHAnsi" w:hAnsiTheme="minorHAnsi" w:cstheme="minorHAnsi"/>
          <w:bCs/>
          <w:sz w:val="24"/>
          <w:szCs w:val="24"/>
        </w:rPr>
        <w:t xml:space="preserve">LMB members present: </w:t>
      </w:r>
      <w:r w:rsidR="00EB538F">
        <w:rPr>
          <w:rFonts w:asciiTheme="minorHAnsi" w:hAnsiTheme="minorHAnsi" w:cstheme="minorHAnsi"/>
          <w:bCs/>
          <w:sz w:val="24"/>
          <w:szCs w:val="24"/>
        </w:rPr>
        <w:t>Kaitlyn Glotfelty (V</w:t>
      </w:r>
      <w:r w:rsidR="00645FB1">
        <w:rPr>
          <w:rFonts w:asciiTheme="minorHAnsi" w:hAnsiTheme="minorHAnsi" w:cstheme="minorHAnsi"/>
          <w:bCs/>
          <w:sz w:val="24"/>
          <w:szCs w:val="24"/>
        </w:rPr>
        <w:t>ice Chair), Rick DeWitt, Robert Stephens, Robert Peters, Duane Yoder, Linda Green, and Mary Keller.</w:t>
      </w:r>
    </w:p>
    <w:p w:rsidR="00E60113" w:rsidRPr="00A471A5" w:rsidRDefault="00B9631A" w:rsidP="00F0392D">
      <w:pPr>
        <w:spacing w:after="120"/>
        <w:rPr>
          <w:rFonts w:asciiTheme="minorHAnsi" w:hAnsiTheme="minorHAnsi" w:cstheme="minorHAnsi"/>
          <w:sz w:val="24"/>
          <w:szCs w:val="24"/>
        </w:rPr>
      </w:pPr>
      <w:r w:rsidRPr="00A471A5">
        <w:rPr>
          <w:rFonts w:asciiTheme="minorHAnsi" w:hAnsiTheme="minorHAnsi" w:cstheme="minorHAnsi"/>
          <w:sz w:val="24"/>
          <w:szCs w:val="24"/>
        </w:rPr>
        <w:t xml:space="preserve">Staff attending the meeting: </w:t>
      </w:r>
      <w:r w:rsidR="00903B4A">
        <w:rPr>
          <w:rFonts w:asciiTheme="minorHAnsi" w:hAnsiTheme="minorHAnsi" w:cstheme="minorHAnsi"/>
          <w:sz w:val="24"/>
          <w:szCs w:val="24"/>
        </w:rPr>
        <w:t>Fred Polce, Jennifer Loughry, Julie Sanders, and Gillian Shreve.</w:t>
      </w:r>
    </w:p>
    <w:p w:rsidR="00237660" w:rsidRPr="00A471A5" w:rsidRDefault="00B9631A" w:rsidP="00F0392D">
      <w:pPr>
        <w:spacing w:after="120"/>
        <w:rPr>
          <w:rFonts w:asciiTheme="minorHAnsi" w:hAnsiTheme="minorHAnsi" w:cstheme="minorHAnsi"/>
          <w:bCs/>
          <w:sz w:val="24"/>
          <w:szCs w:val="24"/>
        </w:rPr>
      </w:pPr>
      <w:r w:rsidRPr="00A471A5">
        <w:rPr>
          <w:rFonts w:asciiTheme="minorHAnsi" w:hAnsiTheme="minorHAnsi" w:cstheme="minorHAnsi"/>
          <w:bCs/>
          <w:sz w:val="24"/>
          <w:szCs w:val="24"/>
        </w:rPr>
        <w:t>The Garrett County Local Management Board meeting was held on Thursday</w:t>
      </w:r>
      <w:r w:rsidRPr="00A471A5">
        <w:rPr>
          <w:rFonts w:asciiTheme="minorHAnsi" w:hAnsiTheme="minorHAnsi" w:cstheme="minorHAnsi"/>
          <w:bCs/>
          <w:color w:val="000000"/>
          <w:sz w:val="24"/>
          <w:szCs w:val="24"/>
        </w:rPr>
        <w:t xml:space="preserve">, </w:t>
      </w:r>
      <w:r w:rsidR="00645FB1">
        <w:rPr>
          <w:rFonts w:asciiTheme="minorHAnsi" w:hAnsiTheme="minorHAnsi" w:cstheme="minorHAnsi"/>
          <w:bCs/>
          <w:color w:val="000000"/>
          <w:sz w:val="24"/>
          <w:szCs w:val="24"/>
        </w:rPr>
        <w:t>November 21</w:t>
      </w:r>
      <w:r w:rsidR="00A87038">
        <w:rPr>
          <w:rFonts w:asciiTheme="minorHAnsi" w:hAnsiTheme="minorHAnsi" w:cstheme="minorHAnsi"/>
          <w:bCs/>
          <w:color w:val="000000"/>
          <w:sz w:val="24"/>
          <w:szCs w:val="24"/>
        </w:rPr>
        <w:t xml:space="preserve">, 2019 </w:t>
      </w:r>
      <w:r w:rsidRPr="00A471A5">
        <w:rPr>
          <w:rFonts w:asciiTheme="minorHAnsi" w:hAnsiTheme="minorHAnsi" w:cstheme="minorHAnsi"/>
          <w:bCs/>
          <w:sz w:val="24"/>
          <w:szCs w:val="24"/>
        </w:rPr>
        <w:t xml:space="preserve">at the Garrett County Health Department. </w:t>
      </w:r>
      <w:r w:rsidR="00645FB1">
        <w:rPr>
          <w:rFonts w:asciiTheme="minorHAnsi" w:hAnsiTheme="minorHAnsi" w:cstheme="minorHAnsi"/>
          <w:bCs/>
          <w:color w:val="000000"/>
          <w:sz w:val="24"/>
          <w:szCs w:val="24"/>
        </w:rPr>
        <w:t xml:space="preserve">Kaitlyn </w:t>
      </w:r>
      <w:r w:rsidR="00C31E4C">
        <w:rPr>
          <w:rFonts w:asciiTheme="minorHAnsi" w:hAnsiTheme="minorHAnsi" w:cstheme="minorHAnsi"/>
          <w:bCs/>
          <w:color w:val="000000"/>
          <w:sz w:val="24"/>
          <w:szCs w:val="24"/>
        </w:rPr>
        <w:t>Glotfelty</w:t>
      </w:r>
      <w:r w:rsidR="00645FB1">
        <w:rPr>
          <w:rFonts w:asciiTheme="minorHAnsi" w:hAnsiTheme="minorHAnsi" w:cstheme="minorHAnsi"/>
          <w:bCs/>
          <w:color w:val="000000"/>
          <w:sz w:val="24"/>
          <w:szCs w:val="24"/>
        </w:rPr>
        <w:t xml:space="preserve"> </w:t>
      </w:r>
      <w:r w:rsidRPr="00A471A5">
        <w:rPr>
          <w:rFonts w:asciiTheme="minorHAnsi" w:hAnsiTheme="minorHAnsi" w:cstheme="minorHAnsi"/>
          <w:bCs/>
          <w:sz w:val="24"/>
          <w:szCs w:val="24"/>
        </w:rPr>
        <w:t>called the meeting to order at 2:</w:t>
      </w:r>
      <w:r w:rsidR="00645FB1">
        <w:rPr>
          <w:rFonts w:asciiTheme="minorHAnsi" w:hAnsiTheme="minorHAnsi" w:cstheme="minorHAnsi"/>
          <w:bCs/>
          <w:sz w:val="24"/>
          <w:szCs w:val="24"/>
        </w:rPr>
        <w:t>05</w:t>
      </w:r>
      <w:r w:rsidR="008A696D" w:rsidRPr="00A471A5">
        <w:rPr>
          <w:rFonts w:asciiTheme="minorHAnsi" w:hAnsiTheme="minorHAnsi" w:cstheme="minorHAnsi"/>
          <w:bCs/>
          <w:sz w:val="24"/>
          <w:szCs w:val="24"/>
        </w:rPr>
        <w:t xml:space="preserve"> pm.</w:t>
      </w:r>
    </w:p>
    <w:p w:rsidR="00237660" w:rsidRDefault="009175A1" w:rsidP="00F0392D">
      <w:pPr>
        <w:spacing w:after="120"/>
        <w:rPr>
          <w:rFonts w:asciiTheme="minorHAnsi" w:hAnsiTheme="minorHAnsi" w:cstheme="minorHAnsi"/>
          <w:b/>
          <w:bCs/>
          <w:sz w:val="24"/>
          <w:szCs w:val="24"/>
          <w:u w:val="single"/>
        </w:rPr>
      </w:pPr>
      <w:r w:rsidRPr="00A471A5">
        <w:rPr>
          <w:rFonts w:asciiTheme="minorHAnsi" w:hAnsiTheme="minorHAnsi" w:cstheme="minorHAnsi"/>
          <w:b/>
          <w:bCs/>
          <w:sz w:val="24"/>
          <w:szCs w:val="24"/>
          <w:u w:val="single"/>
        </w:rPr>
        <w:t xml:space="preserve"> </w:t>
      </w:r>
      <w:r w:rsidR="00B9631A" w:rsidRPr="00A471A5">
        <w:rPr>
          <w:rFonts w:asciiTheme="minorHAnsi" w:hAnsiTheme="minorHAnsi" w:cstheme="minorHAnsi"/>
          <w:b/>
          <w:bCs/>
          <w:sz w:val="24"/>
          <w:szCs w:val="24"/>
          <w:u w:val="single"/>
        </w:rPr>
        <w:t xml:space="preserve">Approval of Meeting Minutes </w:t>
      </w:r>
    </w:p>
    <w:p w:rsidR="00BF2990" w:rsidRDefault="00BF2990" w:rsidP="00F0392D">
      <w:pPr>
        <w:spacing w:after="120"/>
        <w:rPr>
          <w:rFonts w:asciiTheme="minorHAnsi" w:hAnsiTheme="minorHAnsi" w:cstheme="minorHAnsi"/>
          <w:bCs/>
          <w:sz w:val="24"/>
          <w:szCs w:val="24"/>
        </w:rPr>
      </w:pPr>
      <w:r w:rsidRPr="00BF2990">
        <w:rPr>
          <w:rFonts w:asciiTheme="minorHAnsi" w:hAnsiTheme="minorHAnsi" w:cstheme="minorHAnsi"/>
          <w:bCs/>
          <w:sz w:val="24"/>
          <w:szCs w:val="24"/>
        </w:rPr>
        <w:t>Th</w:t>
      </w:r>
      <w:r w:rsidR="00C31E4C">
        <w:rPr>
          <w:rFonts w:asciiTheme="minorHAnsi" w:hAnsiTheme="minorHAnsi" w:cstheme="minorHAnsi"/>
          <w:bCs/>
          <w:sz w:val="24"/>
          <w:szCs w:val="24"/>
        </w:rPr>
        <w:t>e minutes of the</w:t>
      </w:r>
      <w:r w:rsidR="00ED09DE">
        <w:rPr>
          <w:rFonts w:asciiTheme="minorHAnsi" w:hAnsiTheme="minorHAnsi" w:cstheme="minorHAnsi"/>
          <w:bCs/>
          <w:sz w:val="24"/>
          <w:szCs w:val="24"/>
        </w:rPr>
        <w:t xml:space="preserve"> Local M</w:t>
      </w:r>
      <w:r w:rsidRPr="00BF2990">
        <w:rPr>
          <w:rFonts w:asciiTheme="minorHAnsi" w:hAnsiTheme="minorHAnsi" w:cstheme="minorHAnsi"/>
          <w:bCs/>
          <w:sz w:val="24"/>
          <w:szCs w:val="24"/>
        </w:rPr>
        <w:t>anagement Board meeting on</w:t>
      </w:r>
      <w:r w:rsidR="00C31E4C">
        <w:rPr>
          <w:rFonts w:asciiTheme="minorHAnsi" w:hAnsiTheme="minorHAnsi" w:cstheme="minorHAnsi"/>
          <w:bCs/>
          <w:sz w:val="24"/>
          <w:szCs w:val="24"/>
        </w:rPr>
        <w:t xml:space="preserve"> Thursday October 17</w:t>
      </w:r>
      <w:r w:rsidRPr="00BF2990">
        <w:rPr>
          <w:rFonts w:asciiTheme="minorHAnsi" w:hAnsiTheme="minorHAnsi" w:cstheme="minorHAnsi"/>
          <w:bCs/>
          <w:sz w:val="24"/>
          <w:szCs w:val="24"/>
        </w:rPr>
        <w:t>, 2019 were reviewed.  No changes were needed.</w:t>
      </w:r>
      <w:r>
        <w:rPr>
          <w:rFonts w:asciiTheme="minorHAnsi" w:hAnsiTheme="minorHAnsi" w:cstheme="minorHAnsi"/>
          <w:bCs/>
          <w:sz w:val="24"/>
          <w:szCs w:val="24"/>
        </w:rPr>
        <w:t xml:space="preserve"> </w:t>
      </w:r>
      <w:r w:rsidRPr="00BF2990">
        <w:rPr>
          <w:rFonts w:asciiTheme="minorHAnsi" w:hAnsiTheme="minorHAnsi" w:cstheme="minorHAnsi"/>
          <w:b/>
          <w:bCs/>
          <w:i/>
          <w:sz w:val="24"/>
          <w:szCs w:val="24"/>
        </w:rPr>
        <w:t xml:space="preserve">A motion to approve the minutes was made by </w:t>
      </w:r>
      <w:r w:rsidR="00D12112">
        <w:rPr>
          <w:rFonts w:asciiTheme="minorHAnsi" w:hAnsiTheme="minorHAnsi" w:cstheme="minorHAnsi"/>
          <w:b/>
          <w:bCs/>
          <w:i/>
          <w:sz w:val="24"/>
          <w:szCs w:val="24"/>
        </w:rPr>
        <w:t xml:space="preserve">                 </w:t>
      </w:r>
      <w:bookmarkStart w:id="0" w:name="_GoBack"/>
      <w:bookmarkEnd w:id="0"/>
      <w:r w:rsidR="00C31E4C">
        <w:rPr>
          <w:rFonts w:asciiTheme="minorHAnsi" w:hAnsiTheme="minorHAnsi" w:cstheme="minorHAnsi"/>
          <w:b/>
          <w:bCs/>
          <w:i/>
          <w:sz w:val="24"/>
          <w:szCs w:val="24"/>
        </w:rPr>
        <w:t xml:space="preserve">Bob Stephens </w:t>
      </w:r>
      <w:r w:rsidRPr="00BF2990">
        <w:rPr>
          <w:rFonts w:asciiTheme="minorHAnsi" w:hAnsiTheme="minorHAnsi" w:cstheme="minorHAnsi"/>
          <w:b/>
          <w:bCs/>
          <w:i/>
          <w:sz w:val="24"/>
          <w:szCs w:val="24"/>
        </w:rPr>
        <w:t xml:space="preserve">seconded </w:t>
      </w:r>
      <w:r w:rsidR="00C31E4C" w:rsidRPr="00BF2990">
        <w:rPr>
          <w:rFonts w:asciiTheme="minorHAnsi" w:hAnsiTheme="minorHAnsi" w:cstheme="minorHAnsi"/>
          <w:b/>
          <w:bCs/>
          <w:i/>
          <w:sz w:val="24"/>
          <w:szCs w:val="24"/>
        </w:rPr>
        <w:t>by</w:t>
      </w:r>
      <w:r w:rsidR="00C31E4C">
        <w:rPr>
          <w:rFonts w:asciiTheme="minorHAnsi" w:hAnsiTheme="minorHAnsi" w:cstheme="minorHAnsi"/>
          <w:b/>
          <w:bCs/>
          <w:i/>
          <w:sz w:val="24"/>
          <w:szCs w:val="24"/>
        </w:rPr>
        <w:t xml:space="preserve"> Rick Dewitt</w:t>
      </w:r>
      <w:r w:rsidRPr="00BF2990">
        <w:rPr>
          <w:rFonts w:asciiTheme="minorHAnsi" w:hAnsiTheme="minorHAnsi" w:cstheme="minorHAnsi"/>
          <w:b/>
          <w:bCs/>
          <w:i/>
          <w:sz w:val="24"/>
          <w:szCs w:val="24"/>
        </w:rPr>
        <w:t>.  All in favor.  Motion carried</w:t>
      </w:r>
      <w:r>
        <w:rPr>
          <w:rFonts w:asciiTheme="minorHAnsi" w:hAnsiTheme="minorHAnsi" w:cstheme="minorHAnsi"/>
          <w:bCs/>
          <w:sz w:val="24"/>
          <w:szCs w:val="24"/>
        </w:rPr>
        <w:t>.</w:t>
      </w:r>
    </w:p>
    <w:p w:rsidR="00C31E4C" w:rsidRDefault="00C31E4C" w:rsidP="00F0392D">
      <w:pPr>
        <w:spacing w:after="120"/>
        <w:rPr>
          <w:rFonts w:asciiTheme="minorHAnsi" w:hAnsiTheme="minorHAnsi" w:cstheme="minorHAnsi"/>
          <w:b/>
          <w:bCs/>
          <w:sz w:val="24"/>
          <w:szCs w:val="24"/>
          <w:u w:val="single"/>
        </w:rPr>
      </w:pPr>
      <w:r w:rsidRPr="00C31E4C">
        <w:rPr>
          <w:rFonts w:asciiTheme="minorHAnsi" w:hAnsiTheme="minorHAnsi" w:cstheme="minorHAnsi"/>
          <w:b/>
          <w:bCs/>
          <w:sz w:val="24"/>
          <w:szCs w:val="24"/>
          <w:u w:val="single"/>
        </w:rPr>
        <w:t>Continuing Business – Program and Operations Updates</w:t>
      </w:r>
    </w:p>
    <w:p w:rsidR="00C31E4C" w:rsidRDefault="00C31E4C" w:rsidP="00F0392D">
      <w:pPr>
        <w:spacing w:after="120"/>
        <w:rPr>
          <w:rFonts w:asciiTheme="minorHAnsi" w:hAnsiTheme="minorHAnsi" w:cstheme="minorHAnsi"/>
          <w:bCs/>
          <w:sz w:val="24"/>
          <w:szCs w:val="24"/>
        </w:rPr>
      </w:pPr>
      <w:r w:rsidRPr="00C31E4C">
        <w:rPr>
          <w:rFonts w:asciiTheme="minorHAnsi" w:hAnsiTheme="minorHAnsi" w:cstheme="minorHAnsi"/>
          <w:bCs/>
          <w:sz w:val="24"/>
          <w:szCs w:val="24"/>
        </w:rPr>
        <w:t>Fred Polce shared that Juliet Sanders had attended a 2 day training for the ECAC.  Plans are underway to reintroduce the ECAC in the County.  A planning meeting is scheduled for</w:t>
      </w:r>
      <w:r w:rsidR="00EB538F">
        <w:rPr>
          <w:rFonts w:asciiTheme="minorHAnsi" w:hAnsiTheme="minorHAnsi" w:cstheme="minorHAnsi"/>
          <w:bCs/>
          <w:sz w:val="24"/>
          <w:szCs w:val="24"/>
        </w:rPr>
        <w:t xml:space="preserve">         </w:t>
      </w:r>
      <w:r w:rsidRPr="00C31E4C">
        <w:rPr>
          <w:rFonts w:asciiTheme="minorHAnsi" w:hAnsiTheme="minorHAnsi" w:cstheme="minorHAnsi"/>
          <w:bCs/>
          <w:sz w:val="24"/>
          <w:szCs w:val="24"/>
        </w:rPr>
        <w:t xml:space="preserve"> January 22, 2020 at Garrett County Board of Education offices in Oakland.  Julie Sanders shared a flyer with the Board members which outlined the purpose of the meeting.</w:t>
      </w:r>
    </w:p>
    <w:p w:rsidR="00C31E4C" w:rsidRDefault="00C31E4C" w:rsidP="00F0392D">
      <w:pPr>
        <w:spacing w:after="120"/>
        <w:rPr>
          <w:rFonts w:asciiTheme="minorHAnsi" w:hAnsiTheme="minorHAnsi" w:cstheme="minorHAnsi"/>
          <w:bCs/>
          <w:sz w:val="24"/>
          <w:szCs w:val="24"/>
        </w:rPr>
      </w:pPr>
      <w:r>
        <w:rPr>
          <w:rFonts w:asciiTheme="minorHAnsi" w:hAnsiTheme="minorHAnsi" w:cstheme="minorHAnsi"/>
          <w:bCs/>
          <w:sz w:val="24"/>
          <w:szCs w:val="24"/>
        </w:rPr>
        <w:t xml:space="preserve">Kaitlyn Glotfelty shared she </w:t>
      </w:r>
      <w:r w:rsidR="009F1B5D">
        <w:rPr>
          <w:rFonts w:asciiTheme="minorHAnsi" w:hAnsiTheme="minorHAnsi" w:cstheme="minorHAnsi"/>
          <w:bCs/>
          <w:sz w:val="24"/>
          <w:szCs w:val="24"/>
        </w:rPr>
        <w:t>would ask the December Head Start Policy Council meeting if any of the members would be interested in attending the meeting.</w:t>
      </w:r>
    </w:p>
    <w:p w:rsidR="009F1B5D" w:rsidRDefault="009F1B5D" w:rsidP="00F0392D">
      <w:pPr>
        <w:spacing w:after="120"/>
        <w:rPr>
          <w:rFonts w:asciiTheme="minorHAnsi" w:hAnsiTheme="minorHAnsi" w:cstheme="minorHAnsi"/>
          <w:b/>
          <w:bCs/>
          <w:sz w:val="24"/>
          <w:szCs w:val="24"/>
          <w:u w:val="single"/>
        </w:rPr>
      </w:pPr>
      <w:r w:rsidRPr="009F1B5D">
        <w:rPr>
          <w:rFonts w:asciiTheme="minorHAnsi" w:hAnsiTheme="minorHAnsi" w:cstheme="minorHAnsi"/>
          <w:b/>
          <w:bCs/>
          <w:sz w:val="24"/>
          <w:szCs w:val="24"/>
          <w:u w:val="single"/>
        </w:rPr>
        <w:t>LUMA Consulting Update</w:t>
      </w:r>
    </w:p>
    <w:p w:rsidR="009F1B5D" w:rsidRDefault="009F1B5D" w:rsidP="00F0392D">
      <w:pPr>
        <w:spacing w:after="120"/>
        <w:rPr>
          <w:rFonts w:asciiTheme="minorHAnsi" w:hAnsiTheme="minorHAnsi" w:cstheme="minorHAnsi"/>
          <w:bCs/>
          <w:sz w:val="24"/>
          <w:szCs w:val="24"/>
        </w:rPr>
      </w:pPr>
      <w:r>
        <w:rPr>
          <w:rFonts w:asciiTheme="minorHAnsi" w:hAnsiTheme="minorHAnsi" w:cstheme="minorHAnsi"/>
          <w:bCs/>
          <w:sz w:val="24"/>
          <w:szCs w:val="24"/>
        </w:rPr>
        <w:t xml:space="preserve">Jennifer Loughry and Fred Polce had had a conference call with Jennifer Barnhart and Alice Bauman from LUMA, the 9 deliverables were discussed, no issues were foreseen and the suggested timeline is feasible.  </w:t>
      </w:r>
    </w:p>
    <w:p w:rsidR="009F1B5D" w:rsidRPr="009F1B5D" w:rsidRDefault="009F1B5D" w:rsidP="00F0392D">
      <w:pPr>
        <w:spacing w:after="120"/>
        <w:rPr>
          <w:rFonts w:asciiTheme="minorHAnsi" w:hAnsiTheme="minorHAnsi" w:cstheme="minorHAnsi"/>
          <w:bCs/>
          <w:sz w:val="24"/>
          <w:szCs w:val="24"/>
        </w:rPr>
      </w:pPr>
      <w:r>
        <w:rPr>
          <w:rFonts w:asciiTheme="minorHAnsi" w:hAnsiTheme="minorHAnsi" w:cstheme="minorHAnsi"/>
          <w:bCs/>
          <w:sz w:val="24"/>
          <w:szCs w:val="24"/>
        </w:rPr>
        <w:t>A MAPT committee is to be formed, in addition to those already invited recommendation was made to reach out to DJS, GOBA, and AHEC West – ECHO Program.  It is hoped to have a meeting planned by early December.</w:t>
      </w:r>
    </w:p>
    <w:p w:rsidR="00BF2990" w:rsidRDefault="00BF2990" w:rsidP="00956CA7">
      <w:pPr>
        <w:spacing w:after="120"/>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New Business – </w:t>
      </w:r>
      <w:r w:rsidR="009F1B5D">
        <w:rPr>
          <w:rFonts w:asciiTheme="minorHAnsi" w:hAnsiTheme="minorHAnsi" w:cstheme="minorHAnsi"/>
          <w:b/>
          <w:bCs/>
          <w:sz w:val="24"/>
          <w:szCs w:val="24"/>
          <w:u w:val="single"/>
        </w:rPr>
        <w:t>Local Management Board Attendance Policy Review.</w:t>
      </w:r>
    </w:p>
    <w:p w:rsidR="009F1B5D" w:rsidRDefault="009F1B5D" w:rsidP="00956CA7">
      <w:pPr>
        <w:spacing w:after="120"/>
        <w:rPr>
          <w:rFonts w:asciiTheme="minorHAnsi" w:hAnsiTheme="minorHAnsi" w:cstheme="minorHAnsi"/>
          <w:bCs/>
          <w:sz w:val="24"/>
          <w:szCs w:val="24"/>
        </w:rPr>
      </w:pPr>
      <w:r>
        <w:rPr>
          <w:rFonts w:asciiTheme="minorHAnsi" w:hAnsiTheme="minorHAnsi" w:cstheme="minorHAnsi"/>
          <w:bCs/>
          <w:sz w:val="24"/>
          <w:szCs w:val="24"/>
        </w:rPr>
        <w:t>Julie Sanders and Gillian Shreve ha</w:t>
      </w:r>
      <w:r w:rsidR="00E964F8">
        <w:rPr>
          <w:rFonts w:asciiTheme="minorHAnsi" w:hAnsiTheme="minorHAnsi" w:cstheme="minorHAnsi"/>
          <w:bCs/>
          <w:sz w:val="24"/>
          <w:szCs w:val="24"/>
        </w:rPr>
        <w:t>d bought attendance issues to He</w:t>
      </w:r>
      <w:r>
        <w:rPr>
          <w:rFonts w:asciiTheme="minorHAnsi" w:hAnsiTheme="minorHAnsi" w:cstheme="minorHAnsi"/>
          <w:bCs/>
          <w:sz w:val="24"/>
          <w:szCs w:val="24"/>
        </w:rPr>
        <w:t xml:space="preserve">nrietta’s </w:t>
      </w:r>
      <w:r w:rsidR="00E964F8">
        <w:rPr>
          <w:rFonts w:asciiTheme="minorHAnsi" w:hAnsiTheme="minorHAnsi" w:cstheme="minorHAnsi"/>
          <w:bCs/>
          <w:sz w:val="24"/>
          <w:szCs w:val="24"/>
        </w:rPr>
        <w:t xml:space="preserve">attention.  As Henrietta was unable to attend the meeting, Gillian shared that some Board Member’s </w:t>
      </w:r>
      <w:r w:rsidR="00E964F8">
        <w:rPr>
          <w:rFonts w:asciiTheme="minorHAnsi" w:hAnsiTheme="minorHAnsi" w:cstheme="minorHAnsi"/>
          <w:bCs/>
          <w:sz w:val="24"/>
          <w:szCs w:val="24"/>
        </w:rPr>
        <w:lastRenderedPageBreak/>
        <w:t>attendance at meetings is not in accordance with LMB Policies and by laws and that Henrietta thought it should be addressed.  Discussion was had on the policies and by laws and suggestions on how to address the problem.  Another review of attendance will be done at the half way point in the year and decisions made on whether changes can be made to the bylaws to enable designees to attend meetings when Board Members are unable to be there.</w:t>
      </w:r>
    </w:p>
    <w:p w:rsidR="009A4988" w:rsidRDefault="009A4988" w:rsidP="00956CA7">
      <w:pPr>
        <w:spacing w:after="120"/>
        <w:rPr>
          <w:rFonts w:asciiTheme="minorHAnsi" w:hAnsiTheme="minorHAnsi" w:cstheme="minorHAnsi"/>
          <w:b/>
          <w:bCs/>
          <w:sz w:val="24"/>
          <w:szCs w:val="24"/>
          <w:u w:val="single"/>
        </w:rPr>
      </w:pPr>
      <w:r w:rsidRPr="009A4988">
        <w:rPr>
          <w:rFonts w:asciiTheme="minorHAnsi" w:hAnsiTheme="minorHAnsi" w:cstheme="minorHAnsi"/>
          <w:b/>
          <w:bCs/>
          <w:sz w:val="24"/>
          <w:szCs w:val="24"/>
          <w:u w:val="single"/>
        </w:rPr>
        <w:t>Replacement Board Member for Linda Green and Pastor Chris Duckworth</w:t>
      </w:r>
    </w:p>
    <w:p w:rsidR="009A4988" w:rsidRDefault="009A4988" w:rsidP="00956CA7">
      <w:pPr>
        <w:spacing w:after="120"/>
        <w:rPr>
          <w:rFonts w:asciiTheme="minorHAnsi" w:hAnsiTheme="minorHAnsi" w:cstheme="minorHAnsi"/>
          <w:bCs/>
          <w:sz w:val="24"/>
          <w:szCs w:val="24"/>
        </w:rPr>
      </w:pPr>
      <w:r>
        <w:rPr>
          <w:rFonts w:asciiTheme="minorHAnsi" w:hAnsiTheme="minorHAnsi" w:cstheme="minorHAnsi"/>
          <w:bCs/>
          <w:sz w:val="24"/>
          <w:szCs w:val="24"/>
        </w:rPr>
        <w:t>Linda Green’s term on the Board was ending on November 22, 2019 and she had decided not to seek reappointment to the Board.  Linda had found replacements for Pastor Duckworth and herself, unfortunately she was unable to find another Pastor.</w:t>
      </w:r>
    </w:p>
    <w:p w:rsidR="009A4988" w:rsidRDefault="009A4988" w:rsidP="00956CA7">
      <w:pPr>
        <w:spacing w:after="120"/>
        <w:rPr>
          <w:rFonts w:asciiTheme="minorHAnsi" w:hAnsiTheme="minorHAnsi" w:cstheme="minorHAnsi"/>
          <w:bCs/>
          <w:sz w:val="24"/>
          <w:szCs w:val="24"/>
        </w:rPr>
      </w:pPr>
      <w:r>
        <w:rPr>
          <w:rFonts w:asciiTheme="minorHAnsi" w:hAnsiTheme="minorHAnsi" w:cstheme="minorHAnsi"/>
          <w:bCs/>
          <w:sz w:val="24"/>
          <w:szCs w:val="24"/>
        </w:rPr>
        <w:t>Linda Green shared Pam Nelson’s information with t</w:t>
      </w:r>
      <w:r w:rsidR="00EB538F">
        <w:rPr>
          <w:rFonts w:asciiTheme="minorHAnsi" w:hAnsiTheme="minorHAnsi" w:cstheme="minorHAnsi"/>
          <w:bCs/>
          <w:sz w:val="24"/>
          <w:szCs w:val="24"/>
        </w:rPr>
        <w:t xml:space="preserve">he Board and also informed them </w:t>
      </w:r>
      <w:r>
        <w:rPr>
          <w:rFonts w:asciiTheme="minorHAnsi" w:hAnsiTheme="minorHAnsi" w:cstheme="minorHAnsi"/>
          <w:bCs/>
          <w:sz w:val="24"/>
          <w:szCs w:val="24"/>
        </w:rPr>
        <w:t xml:space="preserve">that </w:t>
      </w:r>
      <w:r w:rsidR="00EB538F">
        <w:rPr>
          <w:rFonts w:asciiTheme="minorHAnsi" w:hAnsiTheme="minorHAnsi" w:cstheme="minorHAnsi"/>
          <w:bCs/>
          <w:sz w:val="24"/>
          <w:szCs w:val="24"/>
        </w:rPr>
        <w:t xml:space="preserve">    </w:t>
      </w:r>
      <w:r>
        <w:rPr>
          <w:rFonts w:asciiTheme="minorHAnsi" w:hAnsiTheme="minorHAnsi" w:cstheme="minorHAnsi"/>
          <w:bCs/>
          <w:sz w:val="24"/>
          <w:szCs w:val="24"/>
        </w:rPr>
        <w:t>Peggy Jamison, Mayor of the Town Of Oakland had given permission for Bill Thomas of Oakland Town Police to serve on the Local Management Board.  Linda had sufficient information for the Board to vote on Pam Nelson but not Bill Thomas.  When information is received it will be presented to the Board.</w:t>
      </w:r>
    </w:p>
    <w:p w:rsidR="009A4988" w:rsidRDefault="009A4988" w:rsidP="00956CA7">
      <w:pPr>
        <w:spacing w:after="120"/>
        <w:rPr>
          <w:rFonts w:asciiTheme="minorHAnsi" w:hAnsiTheme="minorHAnsi" w:cstheme="minorHAnsi"/>
          <w:b/>
          <w:bCs/>
          <w:i/>
          <w:sz w:val="24"/>
          <w:szCs w:val="24"/>
        </w:rPr>
      </w:pPr>
      <w:r w:rsidRPr="009A4988">
        <w:rPr>
          <w:rFonts w:asciiTheme="minorHAnsi" w:hAnsiTheme="minorHAnsi" w:cstheme="minorHAnsi"/>
          <w:b/>
          <w:bCs/>
          <w:i/>
          <w:sz w:val="24"/>
          <w:szCs w:val="24"/>
        </w:rPr>
        <w:t>Recommendation from the Nominating Committee to nominate Pam Nelson was made by</w:t>
      </w:r>
      <w:r w:rsidR="00EB538F">
        <w:rPr>
          <w:rFonts w:asciiTheme="minorHAnsi" w:hAnsiTheme="minorHAnsi" w:cstheme="minorHAnsi"/>
          <w:b/>
          <w:bCs/>
          <w:i/>
          <w:sz w:val="24"/>
          <w:szCs w:val="24"/>
        </w:rPr>
        <w:t xml:space="preserve">  </w:t>
      </w:r>
      <w:r w:rsidRPr="009A4988">
        <w:rPr>
          <w:rFonts w:asciiTheme="minorHAnsi" w:hAnsiTheme="minorHAnsi" w:cstheme="minorHAnsi"/>
          <w:b/>
          <w:bCs/>
          <w:i/>
          <w:sz w:val="24"/>
          <w:szCs w:val="24"/>
        </w:rPr>
        <w:t xml:space="preserve"> Linda Green and seconded by Bob Stephens.</w:t>
      </w:r>
    </w:p>
    <w:p w:rsidR="0088201D" w:rsidRDefault="009A4988" w:rsidP="00956CA7">
      <w:pPr>
        <w:spacing w:after="120"/>
        <w:rPr>
          <w:rFonts w:asciiTheme="minorHAnsi" w:hAnsiTheme="minorHAnsi" w:cstheme="minorHAnsi"/>
          <w:b/>
          <w:bCs/>
          <w:i/>
          <w:sz w:val="24"/>
          <w:szCs w:val="24"/>
        </w:rPr>
      </w:pPr>
      <w:r w:rsidRPr="009A4988">
        <w:rPr>
          <w:rFonts w:asciiTheme="minorHAnsi" w:hAnsiTheme="minorHAnsi" w:cstheme="minorHAnsi"/>
          <w:b/>
          <w:bCs/>
          <w:i/>
          <w:sz w:val="24"/>
          <w:szCs w:val="24"/>
        </w:rPr>
        <w:t>Motion to vote in Pam Nelson and submit paperwork to the Commissioners was made by</w:t>
      </w:r>
      <w:r w:rsidR="00EB538F">
        <w:rPr>
          <w:rFonts w:asciiTheme="minorHAnsi" w:hAnsiTheme="minorHAnsi" w:cstheme="minorHAnsi"/>
          <w:b/>
          <w:bCs/>
          <w:i/>
          <w:sz w:val="24"/>
          <w:szCs w:val="24"/>
        </w:rPr>
        <w:t xml:space="preserve">       </w:t>
      </w:r>
      <w:r w:rsidRPr="009A4988">
        <w:rPr>
          <w:rFonts w:asciiTheme="minorHAnsi" w:hAnsiTheme="minorHAnsi" w:cstheme="minorHAnsi"/>
          <w:b/>
          <w:bCs/>
          <w:i/>
          <w:sz w:val="24"/>
          <w:szCs w:val="24"/>
        </w:rPr>
        <w:t xml:space="preserve"> Bob Stephens, seconded by Rick Dewitt.  All in favor.  Motion carried.</w:t>
      </w:r>
    </w:p>
    <w:p w:rsidR="009A4988" w:rsidRPr="009A4988" w:rsidRDefault="009A4988" w:rsidP="00956CA7">
      <w:pPr>
        <w:spacing w:after="120"/>
        <w:rPr>
          <w:rFonts w:asciiTheme="minorHAnsi" w:hAnsiTheme="minorHAnsi" w:cstheme="minorHAnsi"/>
          <w:b/>
          <w:bCs/>
          <w:i/>
          <w:sz w:val="24"/>
          <w:szCs w:val="24"/>
        </w:rPr>
      </w:pPr>
    </w:p>
    <w:p w:rsidR="006E1730" w:rsidRDefault="006E1730" w:rsidP="006E1730">
      <w:pPr>
        <w:spacing w:after="120"/>
        <w:rPr>
          <w:rFonts w:asciiTheme="minorHAnsi" w:hAnsiTheme="minorHAnsi" w:cstheme="minorHAnsi"/>
          <w:b/>
          <w:sz w:val="24"/>
          <w:szCs w:val="24"/>
          <w:u w:val="single"/>
        </w:rPr>
      </w:pPr>
      <w:r w:rsidRPr="006E1730">
        <w:rPr>
          <w:rFonts w:asciiTheme="minorHAnsi" w:hAnsiTheme="minorHAnsi" w:cstheme="minorHAnsi"/>
          <w:b/>
          <w:sz w:val="24"/>
          <w:szCs w:val="24"/>
          <w:u w:val="single"/>
        </w:rPr>
        <w:t>Agency Updates</w:t>
      </w:r>
    </w:p>
    <w:p w:rsidR="009A4988" w:rsidRDefault="009A4988" w:rsidP="006E1730">
      <w:pPr>
        <w:spacing w:after="120"/>
        <w:rPr>
          <w:rFonts w:asciiTheme="minorHAnsi" w:hAnsiTheme="minorHAnsi" w:cstheme="minorHAnsi"/>
          <w:sz w:val="24"/>
          <w:szCs w:val="24"/>
        </w:rPr>
      </w:pPr>
      <w:r w:rsidRPr="009A4988">
        <w:rPr>
          <w:rFonts w:asciiTheme="minorHAnsi" w:hAnsiTheme="minorHAnsi" w:cstheme="minorHAnsi"/>
          <w:sz w:val="24"/>
          <w:szCs w:val="24"/>
        </w:rPr>
        <w:t>Rick Dewitt shared there is a Strategic Planning Meeting scheduled for</w:t>
      </w:r>
      <w:r>
        <w:rPr>
          <w:rFonts w:asciiTheme="minorHAnsi" w:hAnsiTheme="minorHAnsi" w:cstheme="minorHAnsi"/>
          <w:sz w:val="24"/>
          <w:szCs w:val="24"/>
        </w:rPr>
        <w:t xml:space="preserve"> December 6, 2019.  The session will discuss the 2 generational Common Customer with the focus on developing substance abuse service integration.</w:t>
      </w:r>
    </w:p>
    <w:p w:rsidR="009A4988" w:rsidRDefault="009A4988" w:rsidP="006E1730">
      <w:pPr>
        <w:spacing w:after="120"/>
        <w:rPr>
          <w:rFonts w:asciiTheme="minorHAnsi" w:hAnsiTheme="minorHAnsi" w:cstheme="minorHAnsi"/>
          <w:sz w:val="24"/>
          <w:szCs w:val="24"/>
        </w:rPr>
      </w:pPr>
      <w:r>
        <w:rPr>
          <w:rFonts w:asciiTheme="minorHAnsi" w:hAnsiTheme="minorHAnsi" w:cstheme="minorHAnsi"/>
          <w:sz w:val="24"/>
          <w:szCs w:val="24"/>
        </w:rPr>
        <w:t>Duane Yoder shared Community Action and Social Services are working</w:t>
      </w:r>
      <w:r w:rsidR="004B5175">
        <w:rPr>
          <w:rFonts w:asciiTheme="minorHAnsi" w:hAnsiTheme="minorHAnsi" w:cstheme="minorHAnsi"/>
          <w:sz w:val="24"/>
          <w:szCs w:val="24"/>
        </w:rPr>
        <w:t xml:space="preserve"> on</w:t>
      </w:r>
      <w:r>
        <w:rPr>
          <w:rFonts w:asciiTheme="minorHAnsi" w:hAnsiTheme="minorHAnsi" w:cstheme="minorHAnsi"/>
          <w:sz w:val="24"/>
          <w:szCs w:val="24"/>
        </w:rPr>
        <w:t xml:space="preserve"> getting a grant to enable them to work together to serve the whole family.  Christina Church has been appointed the 2 generational coordinator.</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Head Start is having difficulties finding eligible children in the County, he thinks one of the problems is minimum</w:t>
      </w:r>
      <w:r w:rsidR="00EB538F">
        <w:rPr>
          <w:rFonts w:asciiTheme="minorHAnsi" w:hAnsiTheme="minorHAnsi" w:cstheme="minorHAnsi"/>
          <w:sz w:val="24"/>
          <w:szCs w:val="24"/>
        </w:rPr>
        <w:t xml:space="preserve"> wage has increased, but</w:t>
      </w:r>
      <w:r>
        <w:rPr>
          <w:rFonts w:asciiTheme="minorHAnsi" w:hAnsiTheme="minorHAnsi" w:cstheme="minorHAnsi"/>
          <w:sz w:val="24"/>
          <w:szCs w:val="24"/>
        </w:rPr>
        <w:t xml:space="preserve"> the poverty level guidelines for Head Start has not been adjusted to reflect these changes leaving families ineligible because of higher income.</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A team of 20 people were in the County on November20, 2019, they toured the County and met with local representatives to discuss the challenges within the County.  The group was funded by the Gates Foundation.  Discussion followed on the Gates Foundation and their initiatives for the nation as a whole.</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Mary Keller reported the Consortium had helped 52 former Verso employees.  Thirty three of these had registered for some sort of training.  The center has 29 adult clients in training and has assisted 6 out of school youth.</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lastRenderedPageBreak/>
        <w:t>Kaitlyn Glotfelty shared the College is working jointly with the Consortium clients so their partnership and help clients and students.</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Adult Education is reaching out to employees and agencies to come into classes to discuss available employment and benefits.</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LUMA Consulting has reached out to Julie Yoder and Kaitlyn for help with developing the Apprenticeship Program in the County.</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Bob Stephens shared the Health Planning Council had discussed diabetes at their meeting that morning.  State is putting emphasis on the total cost for communities for diabetes treatment.  Grant money will be available, so a plan is being developed for the County.</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Bob further shared Carol Bass, Brenda Sisler and Betty Anderson had retired.  A lot of hiring is going on at the Health Department to fill vacant positions.</w:t>
      </w:r>
    </w:p>
    <w:p w:rsidR="004B5175" w:rsidRDefault="004B5175" w:rsidP="006E1730">
      <w:pPr>
        <w:spacing w:after="120"/>
        <w:rPr>
          <w:rFonts w:asciiTheme="minorHAnsi" w:hAnsiTheme="minorHAnsi" w:cstheme="minorHAnsi"/>
          <w:sz w:val="24"/>
          <w:szCs w:val="24"/>
        </w:rPr>
      </w:pPr>
      <w:r>
        <w:rPr>
          <w:rFonts w:asciiTheme="minorHAnsi" w:hAnsiTheme="minorHAnsi" w:cstheme="minorHAnsi"/>
          <w:sz w:val="24"/>
          <w:szCs w:val="24"/>
        </w:rPr>
        <w:t xml:space="preserve">Discussion was had on the 2020 Census, the fact that </w:t>
      </w:r>
      <w:r w:rsidR="00A85B0B">
        <w:rPr>
          <w:rFonts w:asciiTheme="minorHAnsi" w:hAnsiTheme="minorHAnsi" w:cstheme="minorHAnsi"/>
          <w:sz w:val="24"/>
          <w:szCs w:val="24"/>
        </w:rPr>
        <w:t>missing</w:t>
      </w:r>
      <w:r>
        <w:rPr>
          <w:rFonts w:asciiTheme="minorHAnsi" w:hAnsiTheme="minorHAnsi" w:cstheme="minorHAnsi"/>
          <w:sz w:val="24"/>
          <w:szCs w:val="24"/>
        </w:rPr>
        <w:t xml:space="preserve"> one person in the count amounts to $19,000 lost in funding for the County.  We need to make sure that every effort is made to reach every person in the County </w:t>
      </w:r>
      <w:r w:rsidR="00A85B0B">
        <w:rPr>
          <w:rFonts w:asciiTheme="minorHAnsi" w:hAnsiTheme="minorHAnsi" w:cstheme="minorHAnsi"/>
          <w:sz w:val="24"/>
          <w:szCs w:val="24"/>
        </w:rPr>
        <w:t>to make sure they fill out their Census form.</w:t>
      </w:r>
    </w:p>
    <w:p w:rsidR="00A85B0B" w:rsidRDefault="00A85B0B" w:rsidP="006E1730">
      <w:pPr>
        <w:spacing w:after="120"/>
        <w:rPr>
          <w:rFonts w:asciiTheme="minorHAnsi" w:hAnsiTheme="minorHAnsi" w:cstheme="minorHAnsi"/>
          <w:sz w:val="24"/>
          <w:szCs w:val="24"/>
        </w:rPr>
      </w:pPr>
      <w:r>
        <w:rPr>
          <w:rFonts w:asciiTheme="minorHAnsi" w:hAnsiTheme="minorHAnsi" w:cstheme="minorHAnsi"/>
          <w:sz w:val="24"/>
          <w:szCs w:val="24"/>
        </w:rPr>
        <w:t>Mygarrettcounty.com is getting replicated in lots of different areas in the county.  John and Shelley are exploring if funding’s can be charged for these replications and if profit can be passed on to other areas in the County.</w:t>
      </w:r>
    </w:p>
    <w:p w:rsidR="00A85B0B" w:rsidRDefault="00A85B0B" w:rsidP="006E1730">
      <w:pPr>
        <w:spacing w:after="120"/>
        <w:rPr>
          <w:rFonts w:asciiTheme="minorHAnsi" w:hAnsiTheme="minorHAnsi" w:cstheme="minorHAnsi"/>
          <w:sz w:val="24"/>
          <w:szCs w:val="24"/>
        </w:rPr>
      </w:pPr>
      <w:r>
        <w:rPr>
          <w:rFonts w:asciiTheme="minorHAnsi" w:hAnsiTheme="minorHAnsi" w:cstheme="minorHAnsi"/>
          <w:sz w:val="24"/>
          <w:szCs w:val="24"/>
        </w:rPr>
        <w:t>Bob further shared he is still working on the Non-Emergency Medical Transportation issues the County is experiencing.</w:t>
      </w:r>
    </w:p>
    <w:p w:rsidR="00A85B0B" w:rsidRDefault="00A85B0B" w:rsidP="006E1730">
      <w:pPr>
        <w:spacing w:after="120"/>
        <w:rPr>
          <w:rFonts w:asciiTheme="minorHAnsi" w:hAnsiTheme="minorHAnsi" w:cstheme="minorHAnsi"/>
          <w:sz w:val="24"/>
          <w:szCs w:val="24"/>
        </w:rPr>
      </w:pPr>
      <w:r>
        <w:rPr>
          <w:rFonts w:asciiTheme="minorHAnsi" w:hAnsiTheme="minorHAnsi" w:cstheme="minorHAnsi"/>
          <w:sz w:val="24"/>
          <w:szCs w:val="24"/>
        </w:rPr>
        <w:t>Bob Peters had no new report for DJS.</w:t>
      </w:r>
    </w:p>
    <w:p w:rsidR="00A85B0B" w:rsidRPr="009A4988" w:rsidRDefault="00A85B0B" w:rsidP="006E1730">
      <w:pPr>
        <w:spacing w:after="120"/>
        <w:rPr>
          <w:rFonts w:asciiTheme="minorHAnsi" w:hAnsiTheme="minorHAnsi" w:cstheme="minorHAnsi"/>
          <w:sz w:val="24"/>
          <w:szCs w:val="24"/>
        </w:rPr>
      </w:pPr>
    </w:p>
    <w:p w:rsidR="00B9631A" w:rsidRDefault="009512F7" w:rsidP="00F0392D">
      <w:pPr>
        <w:keepNext/>
        <w:keepLines/>
        <w:spacing w:after="120"/>
        <w:rPr>
          <w:rFonts w:asciiTheme="minorHAnsi" w:hAnsiTheme="minorHAnsi" w:cstheme="minorHAnsi"/>
          <w:b/>
          <w:sz w:val="24"/>
          <w:szCs w:val="24"/>
          <w:u w:val="single"/>
        </w:rPr>
      </w:pPr>
      <w:r w:rsidRPr="00A471A5">
        <w:rPr>
          <w:rFonts w:asciiTheme="minorHAnsi" w:hAnsiTheme="minorHAnsi" w:cstheme="minorHAnsi"/>
          <w:b/>
          <w:sz w:val="24"/>
          <w:szCs w:val="24"/>
          <w:u w:val="single"/>
        </w:rPr>
        <w:t>A</w:t>
      </w:r>
      <w:r w:rsidR="00B9631A" w:rsidRPr="00A471A5">
        <w:rPr>
          <w:rFonts w:asciiTheme="minorHAnsi" w:hAnsiTheme="minorHAnsi" w:cstheme="minorHAnsi"/>
          <w:b/>
          <w:sz w:val="24"/>
          <w:szCs w:val="24"/>
          <w:u w:val="single"/>
        </w:rPr>
        <w:t>djournment</w:t>
      </w:r>
    </w:p>
    <w:p w:rsidR="006E1730" w:rsidRPr="006E1730" w:rsidRDefault="00A85B0B" w:rsidP="00F0392D">
      <w:pPr>
        <w:keepNext/>
        <w:keepLines/>
        <w:spacing w:after="120"/>
        <w:rPr>
          <w:rFonts w:asciiTheme="minorHAnsi" w:hAnsiTheme="minorHAnsi" w:cstheme="minorHAnsi"/>
          <w:sz w:val="24"/>
          <w:szCs w:val="24"/>
        </w:rPr>
      </w:pPr>
      <w:r>
        <w:rPr>
          <w:rFonts w:asciiTheme="minorHAnsi" w:hAnsiTheme="minorHAnsi" w:cstheme="minorHAnsi"/>
          <w:sz w:val="24"/>
          <w:szCs w:val="24"/>
        </w:rPr>
        <w:t xml:space="preserve">Kaitlyn Glotfelty </w:t>
      </w:r>
      <w:r w:rsidR="006E1730">
        <w:rPr>
          <w:rFonts w:asciiTheme="minorHAnsi" w:hAnsiTheme="minorHAnsi" w:cstheme="minorHAnsi"/>
          <w:sz w:val="24"/>
          <w:szCs w:val="24"/>
        </w:rPr>
        <w:t xml:space="preserve">adjourned the meeting at </w:t>
      </w:r>
      <w:r>
        <w:rPr>
          <w:rFonts w:asciiTheme="minorHAnsi" w:hAnsiTheme="minorHAnsi" w:cstheme="minorHAnsi"/>
          <w:sz w:val="24"/>
          <w:szCs w:val="24"/>
        </w:rPr>
        <w:t xml:space="preserve">2.48 </w:t>
      </w:r>
      <w:r w:rsidR="006E1730">
        <w:rPr>
          <w:rFonts w:asciiTheme="minorHAnsi" w:hAnsiTheme="minorHAnsi" w:cstheme="minorHAnsi"/>
          <w:sz w:val="24"/>
          <w:szCs w:val="24"/>
        </w:rPr>
        <w:t>p.m</w:t>
      </w:r>
      <w:r w:rsidR="0055571E">
        <w:rPr>
          <w:rFonts w:asciiTheme="minorHAnsi" w:hAnsiTheme="minorHAnsi" w:cstheme="minorHAnsi"/>
          <w:sz w:val="24"/>
          <w:szCs w:val="24"/>
        </w:rPr>
        <w:t>.</w:t>
      </w:r>
      <w:r w:rsidR="006E1730">
        <w:rPr>
          <w:rFonts w:asciiTheme="minorHAnsi" w:hAnsiTheme="minorHAnsi" w:cstheme="minorHAnsi"/>
          <w:sz w:val="24"/>
          <w:szCs w:val="24"/>
        </w:rPr>
        <w:t xml:space="preserve"> The next regular scheduled meeting is scheduled for Thursday, </w:t>
      </w:r>
      <w:r>
        <w:rPr>
          <w:rFonts w:asciiTheme="minorHAnsi" w:hAnsiTheme="minorHAnsi" w:cstheme="minorHAnsi"/>
          <w:sz w:val="24"/>
          <w:szCs w:val="24"/>
        </w:rPr>
        <w:t>December 19</w:t>
      </w:r>
      <w:r w:rsidR="006C4164">
        <w:rPr>
          <w:rFonts w:asciiTheme="minorHAnsi" w:hAnsiTheme="minorHAnsi" w:cstheme="minorHAnsi"/>
          <w:sz w:val="24"/>
          <w:szCs w:val="24"/>
        </w:rPr>
        <w:t xml:space="preserve">, 2019 at 2:00 p.m. </w:t>
      </w:r>
      <w:r w:rsidR="006E1730">
        <w:rPr>
          <w:rFonts w:asciiTheme="minorHAnsi" w:hAnsiTheme="minorHAnsi" w:cstheme="minorHAnsi"/>
          <w:sz w:val="24"/>
          <w:szCs w:val="24"/>
        </w:rPr>
        <w:t>at Garrett County Health Department, Conference Rooms.</w:t>
      </w:r>
    </w:p>
    <w:p w:rsidR="00683EF9" w:rsidRPr="00A471A5" w:rsidRDefault="00683EF9" w:rsidP="00F0392D">
      <w:pPr>
        <w:keepNext/>
        <w:keepLines/>
        <w:spacing w:after="120"/>
        <w:rPr>
          <w:rFonts w:asciiTheme="minorHAnsi" w:hAnsiTheme="minorHAnsi" w:cstheme="minorHAnsi"/>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9"/>
        <w:gridCol w:w="576"/>
        <w:gridCol w:w="1763"/>
        <w:gridCol w:w="498"/>
        <w:gridCol w:w="3552"/>
      </w:tblGrid>
      <w:tr w:rsidR="008E40C9" w:rsidRPr="00A471A5" w:rsidTr="00F90C03">
        <w:trPr>
          <w:cantSplit/>
          <w:trHeight w:val="824"/>
        </w:trPr>
        <w:tc>
          <w:tcPr>
            <w:tcW w:w="3889" w:type="dxa"/>
            <w:tcBorders>
              <w:top w:val="nil"/>
              <w:left w:val="nil"/>
              <w:bottom w:val="single" w:sz="4" w:space="0" w:color="auto"/>
              <w:right w:val="nil"/>
            </w:tcBorders>
          </w:tcPr>
          <w:p w:rsidR="008E40C9" w:rsidRPr="00A471A5" w:rsidRDefault="008E40C9" w:rsidP="00F90C03">
            <w:pPr>
              <w:keepLines/>
              <w:rPr>
                <w:rFonts w:asciiTheme="minorHAnsi" w:hAnsiTheme="minorHAnsi" w:cstheme="minorHAnsi"/>
                <w:bCs/>
                <w:sz w:val="24"/>
                <w:szCs w:val="24"/>
              </w:rPr>
            </w:pPr>
          </w:p>
        </w:tc>
        <w:tc>
          <w:tcPr>
            <w:tcW w:w="576" w:type="dxa"/>
            <w:tcBorders>
              <w:top w:val="nil"/>
              <w:left w:val="nil"/>
              <w:bottom w:val="nil"/>
              <w:right w:val="nil"/>
            </w:tcBorders>
          </w:tcPr>
          <w:p w:rsidR="008E40C9" w:rsidRPr="00A471A5" w:rsidRDefault="008E40C9" w:rsidP="00F90C03">
            <w:pPr>
              <w:keepLines/>
              <w:rPr>
                <w:rFonts w:asciiTheme="minorHAnsi" w:hAnsiTheme="minorHAnsi" w:cstheme="minorHAnsi"/>
                <w:bCs/>
                <w:sz w:val="24"/>
                <w:szCs w:val="24"/>
              </w:rPr>
            </w:pPr>
          </w:p>
        </w:tc>
        <w:tc>
          <w:tcPr>
            <w:tcW w:w="1763" w:type="dxa"/>
            <w:vMerge w:val="restart"/>
            <w:tcBorders>
              <w:top w:val="nil"/>
              <w:left w:val="nil"/>
              <w:right w:val="nil"/>
            </w:tcBorders>
          </w:tcPr>
          <w:p w:rsidR="008E40C9" w:rsidRPr="00A471A5" w:rsidRDefault="008E40C9" w:rsidP="00F90C03">
            <w:pPr>
              <w:keepLines/>
              <w:rPr>
                <w:rFonts w:asciiTheme="minorHAnsi" w:hAnsiTheme="minorHAnsi" w:cstheme="minorHAnsi"/>
                <w:bCs/>
                <w:sz w:val="24"/>
                <w:szCs w:val="24"/>
              </w:rPr>
            </w:pPr>
          </w:p>
        </w:tc>
        <w:tc>
          <w:tcPr>
            <w:tcW w:w="498" w:type="dxa"/>
            <w:tcBorders>
              <w:top w:val="nil"/>
              <w:left w:val="nil"/>
              <w:bottom w:val="nil"/>
              <w:right w:val="nil"/>
            </w:tcBorders>
          </w:tcPr>
          <w:p w:rsidR="008E40C9" w:rsidRPr="00A471A5" w:rsidRDefault="008E40C9" w:rsidP="00F90C03">
            <w:pPr>
              <w:keepLines/>
              <w:rPr>
                <w:rFonts w:asciiTheme="minorHAnsi" w:hAnsiTheme="minorHAnsi" w:cstheme="minorHAnsi"/>
                <w:bCs/>
                <w:sz w:val="24"/>
                <w:szCs w:val="24"/>
              </w:rPr>
            </w:pPr>
          </w:p>
        </w:tc>
        <w:tc>
          <w:tcPr>
            <w:tcW w:w="3552" w:type="dxa"/>
            <w:tcBorders>
              <w:top w:val="nil"/>
              <w:left w:val="nil"/>
              <w:bottom w:val="single" w:sz="4" w:space="0" w:color="auto"/>
              <w:right w:val="nil"/>
            </w:tcBorders>
          </w:tcPr>
          <w:p w:rsidR="008E40C9" w:rsidRPr="00A471A5" w:rsidRDefault="008E40C9" w:rsidP="00F90C03">
            <w:pPr>
              <w:keepLines/>
              <w:rPr>
                <w:rFonts w:asciiTheme="minorHAnsi" w:hAnsiTheme="minorHAnsi" w:cstheme="minorHAnsi"/>
                <w:bCs/>
                <w:sz w:val="24"/>
                <w:szCs w:val="24"/>
              </w:rPr>
            </w:pPr>
          </w:p>
        </w:tc>
      </w:tr>
      <w:tr w:rsidR="008E40C9" w:rsidRPr="00A471A5" w:rsidTr="00F90C03">
        <w:trPr>
          <w:cantSplit/>
          <w:trHeight w:val="720"/>
        </w:trPr>
        <w:tc>
          <w:tcPr>
            <w:tcW w:w="3889" w:type="dxa"/>
            <w:tcBorders>
              <w:top w:val="single" w:sz="4" w:space="0" w:color="auto"/>
              <w:left w:val="nil"/>
              <w:bottom w:val="nil"/>
              <w:right w:val="nil"/>
            </w:tcBorders>
            <w:hideMark/>
          </w:tcPr>
          <w:p w:rsidR="008E40C9" w:rsidRPr="00A471A5" w:rsidRDefault="00A85B0B" w:rsidP="00F90C03">
            <w:pPr>
              <w:keepLines/>
              <w:rPr>
                <w:rFonts w:asciiTheme="minorHAnsi" w:hAnsiTheme="minorHAnsi" w:cstheme="minorHAnsi"/>
                <w:bCs/>
                <w:sz w:val="24"/>
                <w:szCs w:val="24"/>
              </w:rPr>
            </w:pPr>
            <w:r>
              <w:rPr>
                <w:rFonts w:asciiTheme="minorHAnsi" w:hAnsiTheme="minorHAnsi" w:cstheme="minorHAnsi"/>
                <w:bCs/>
                <w:sz w:val="24"/>
                <w:szCs w:val="24"/>
              </w:rPr>
              <w:t>Kaitlyn Glotfelty (Vice Chair)</w:t>
            </w:r>
          </w:p>
        </w:tc>
        <w:tc>
          <w:tcPr>
            <w:tcW w:w="576" w:type="dxa"/>
            <w:tcBorders>
              <w:top w:val="nil"/>
              <w:left w:val="nil"/>
              <w:bottom w:val="nil"/>
              <w:right w:val="nil"/>
            </w:tcBorders>
          </w:tcPr>
          <w:p w:rsidR="008E40C9" w:rsidRPr="00A471A5" w:rsidRDefault="008E40C9" w:rsidP="00F90C03">
            <w:pPr>
              <w:keepLines/>
              <w:ind w:right="112"/>
              <w:rPr>
                <w:rFonts w:asciiTheme="minorHAnsi" w:hAnsiTheme="minorHAnsi" w:cstheme="minorHAnsi"/>
                <w:bCs/>
                <w:sz w:val="24"/>
                <w:szCs w:val="24"/>
              </w:rPr>
            </w:pPr>
          </w:p>
        </w:tc>
        <w:tc>
          <w:tcPr>
            <w:tcW w:w="1763" w:type="dxa"/>
            <w:vMerge/>
            <w:tcBorders>
              <w:left w:val="nil"/>
              <w:bottom w:val="nil"/>
              <w:right w:val="nil"/>
            </w:tcBorders>
          </w:tcPr>
          <w:p w:rsidR="008E40C9" w:rsidRPr="00A471A5" w:rsidRDefault="008E40C9" w:rsidP="00F90C03">
            <w:pPr>
              <w:keepLines/>
              <w:rPr>
                <w:rFonts w:asciiTheme="minorHAnsi" w:hAnsiTheme="minorHAnsi" w:cstheme="minorHAnsi"/>
                <w:bCs/>
                <w:sz w:val="24"/>
                <w:szCs w:val="24"/>
              </w:rPr>
            </w:pPr>
          </w:p>
        </w:tc>
        <w:tc>
          <w:tcPr>
            <w:tcW w:w="498" w:type="dxa"/>
            <w:tcBorders>
              <w:top w:val="nil"/>
              <w:left w:val="nil"/>
              <w:bottom w:val="nil"/>
              <w:right w:val="nil"/>
            </w:tcBorders>
          </w:tcPr>
          <w:p w:rsidR="008E40C9" w:rsidRPr="00A471A5" w:rsidRDefault="008E40C9" w:rsidP="00F90C03">
            <w:pPr>
              <w:keepLines/>
              <w:rPr>
                <w:rFonts w:asciiTheme="minorHAnsi" w:hAnsiTheme="minorHAnsi" w:cstheme="minorHAnsi"/>
                <w:bCs/>
                <w:sz w:val="24"/>
                <w:szCs w:val="24"/>
              </w:rPr>
            </w:pPr>
          </w:p>
        </w:tc>
        <w:tc>
          <w:tcPr>
            <w:tcW w:w="3552" w:type="dxa"/>
            <w:tcBorders>
              <w:top w:val="single" w:sz="4" w:space="0" w:color="auto"/>
              <w:left w:val="nil"/>
              <w:bottom w:val="nil"/>
              <w:right w:val="nil"/>
            </w:tcBorders>
            <w:hideMark/>
          </w:tcPr>
          <w:p w:rsidR="008E40C9" w:rsidRDefault="00B82E3F" w:rsidP="00F90C03">
            <w:pPr>
              <w:keepLines/>
              <w:spacing w:after="0"/>
              <w:rPr>
                <w:rFonts w:asciiTheme="minorHAnsi" w:hAnsiTheme="minorHAnsi" w:cstheme="minorHAnsi"/>
                <w:bCs/>
                <w:sz w:val="24"/>
                <w:szCs w:val="24"/>
              </w:rPr>
            </w:pPr>
            <w:r w:rsidRPr="00A471A5">
              <w:rPr>
                <w:rFonts w:asciiTheme="minorHAnsi" w:hAnsiTheme="minorHAnsi" w:cstheme="minorHAnsi"/>
                <w:bCs/>
                <w:sz w:val="24"/>
                <w:szCs w:val="24"/>
              </w:rPr>
              <w:t>Gillian Shreve</w:t>
            </w:r>
          </w:p>
          <w:p w:rsidR="00862DA2" w:rsidRPr="00A471A5" w:rsidRDefault="00862DA2" w:rsidP="00F90C03">
            <w:pPr>
              <w:keepLines/>
              <w:spacing w:after="0"/>
              <w:rPr>
                <w:rFonts w:asciiTheme="minorHAnsi" w:hAnsiTheme="minorHAnsi" w:cstheme="minorHAnsi"/>
                <w:bCs/>
                <w:sz w:val="24"/>
                <w:szCs w:val="24"/>
              </w:rPr>
            </w:pPr>
            <w:r>
              <w:rPr>
                <w:rFonts w:asciiTheme="minorHAnsi" w:hAnsiTheme="minorHAnsi" w:cstheme="minorHAnsi"/>
                <w:bCs/>
                <w:sz w:val="24"/>
                <w:szCs w:val="24"/>
              </w:rPr>
              <w:t>Recorders</w:t>
            </w:r>
          </w:p>
        </w:tc>
      </w:tr>
    </w:tbl>
    <w:p w:rsidR="00F3492C" w:rsidRDefault="00F3492C" w:rsidP="00F3492C">
      <w:pPr>
        <w:spacing w:after="0"/>
        <w:rPr>
          <w:rFonts w:ascii="Arial" w:hAnsi="Arial" w:cs="Arial"/>
        </w:rPr>
      </w:pPr>
    </w:p>
    <w:p w:rsidR="00F90C03" w:rsidRDefault="00F90C03">
      <w:pPr>
        <w:spacing w:after="0" w:line="240" w:lineRule="auto"/>
        <w:rPr>
          <w:rFonts w:ascii="Arial" w:hAnsi="Arial" w:cs="Arial"/>
        </w:rPr>
      </w:pPr>
    </w:p>
    <w:p w:rsidR="00F90C03" w:rsidRDefault="00F90C03">
      <w:pPr>
        <w:spacing w:after="0" w:line="240" w:lineRule="auto"/>
        <w:rPr>
          <w:rFonts w:ascii="Arial" w:hAnsi="Arial" w:cs="Arial"/>
        </w:rPr>
      </w:pPr>
    </w:p>
    <w:sectPr w:rsidR="00F90C03" w:rsidSect="00B7497D">
      <w:footerReference w:type="default" r:id="rId11"/>
      <w:headerReference w:type="first" r:id="rId12"/>
      <w:footerReference w:type="first" r:id="rId13"/>
      <w:type w:val="continuous"/>
      <w:pgSz w:w="12240" w:h="15840" w:code="1"/>
      <w:pgMar w:top="720" w:right="1354" w:bottom="720"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16F" w:rsidRDefault="00A3316F" w:rsidP="00431604">
      <w:pPr>
        <w:spacing w:after="0" w:line="240" w:lineRule="auto"/>
      </w:pPr>
      <w:r>
        <w:separator/>
      </w:r>
    </w:p>
  </w:endnote>
  <w:endnote w:type="continuationSeparator" w:id="0">
    <w:p w:rsidR="00A3316F" w:rsidRDefault="00A3316F" w:rsidP="0043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C52" w:rsidRPr="00C05354" w:rsidRDefault="004F2C52" w:rsidP="004F2C52">
    <w:pPr>
      <w:pStyle w:val="Footer"/>
      <w:jc w:val="center"/>
      <w:rPr>
        <w:rFonts w:cs="Open Sans Light"/>
        <w:i/>
        <w:sz w:val="10"/>
      </w:rPr>
    </w:pPr>
    <w:r w:rsidRPr="00C05354">
      <w:rPr>
        <w:rFonts w:cs="Open Sans Light"/>
        <w:i/>
        <w:sz w:val="20"/>
      </w:rPr>
      <w:t>Garrett County, a healthier place to live, work, and play!</w:t>
    </w:r>
  </w:p>
  <w:p w:rsidR="004F2C52" w:rsidRPr="00C05354" w:rsidRDefault="004F2C52" w:rsidP="004F2C52">
    <w:pPr>
      <w:pStyle w:val="Footer"/>
      <w:spacing w:after="40"/>
      <w:jc w:val="center"/>
      <w:rPr>
        <w:rFonts w:cs="Open Sans Extrabold"/>
        <w:b/>
        <w:sz w:val="28"/>
      </w:rPr>
    </w:pPr>
    <w:r w:rsidRPr="00C05354">
      <w:rPr>
        <w:rFonts w:cs="Open Sans Extrabold"/>
        <w:b/>
        <w:sz w:val="28"/>
      </w:rPr>
      <w:t>garretthealth.org</w:t>
    </w:r>
  </w:p>
  <w:p w:rsidR="004F2C52" w:rsidRPr="00C05354" w:rsidRDefault="004F2C52" w:rsidP="004F2C52">
    <w:pPr>
      <w:pStyle w:val="Footer"/>
      <w:jc w:val="center"/>
      <w:rPr>
        <w:rFonts w:cs="Open Sans"/>
        <w:sz w:val="16"/>
      </w:rPr>
    </w:pPr>
    <w:r w:rsidRPr="00C05354">
      <w:rPr>
        <w:rFonts w:cs="Open Sans"/>
        <w:sz w:val="16"/>
      </w:rPr>
      <w:t>Toll Free Maryland DHMH 1-877-4MD-DHMH</w:t>
    </w:r>
  </w:p>
  <w:p w:rsidR="006215AC" w:rsidRPr="004F2C52" w:rsidRDefault="004F2C52" w:rsidP="004F2C52">
    <w:pPr>
      <w:pStyle w:val="Footer"/>
      <w:jc w:val="center"/>
      <w:rPr>
        <w:rFonts w:cs="Open Sans"/>
        <w:sz w:val="16"/>
      </w:rPr>
    </w:pPr>
    <w:r w:rsidRPr="00C05354">
      <w:rPr>
        <w:rFonts w:cs="Open Sans"/>
        <w:sz w:val="16"/>
      </w:rPr>
      <w:t>TDD for Disabled Maryland Relay Service 1-800-735-2258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C52" w:rsidRPr="00C05354" w:rsidRDefault="004F2C52" w:rsidP="004F2C52">
    <w:pPr>
      <w:pStyle w:val="Footer"/>
      <w:jc w:val="center"/>
      <w:rPr>
        <w:rFonts w:cs="Open Sans Light"/>
        <w:i/>
        <w:sz w:val="10"/>
      </w:rPr>
    </w:pPr>
    <w:r w:rsidRPr="00C05354">
      <w:rPr>
        <w:rFonts w:cs="Open Sans Light"/>
        <w:i/>
        <w:sz w:val="20"/>
      </w:rPr>
      <w:t>Garrett County, a healthier place to live, work, and play!</w:t>
    </w:r>
  </w:p>
  <w:p w:rsidR="004F2C52" w:rsidRPr="00C05354" w:rsidRDefault="004F2C52" w:rsidP="004F2C52">
    <w:pPr>
      <w:pStyle w:val="Footer"/>
      <w:spacing w:after="40"/>
      <w:jc w:val="center"/>
      <w:rPr>
        <w:rFonts w:cs="Open Sans Extrabold"/>
        <w:b/>
        <w:sz w:val="28"/>
      </w:rPr>
    </w:pPr>
    <w:r w:rsidRPr="00C05354">
      <w:rPr>
        <w:rFonts w:cs="Open Sans Extrabold"/>
        <w:b/>
        <w:sz w:val="28"/>
      </w:rPr>
      <w:t>garretthealth.org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7D" w:rsidRPr="00B7497D" w:rsidRDefault="00B7497D" w:rsidP="00B749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D2" w:rsidRPr="00054FD2" w:rsidRDefault="00054FD2" w:rsidP="00054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16F" w:rsidRDefault="00A3316F" w:rsidP="00431604">
      <w:pPr>
        <w:spacing w:after="0" w:line="240" w:lineRule="auto"/>
      </w:pPr>
      <w:r>
        <w:separator/>
      </w:r>
    </w:p>
  </w:footnote>
  <w:footnote w:type="continuationSeparator" w:id="0">
    <w:p w:rsidR="00A3316F" w:rsidRDefault="00A3316F" w:rsidP="00431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0DD" w:rsidRPr="004F2C52" w:rsidRDefault="007740DD" w:rsidP="004F2C52">
    <w:pPr>
      <w:pStyle w:val="Header"/>
    </w:pPr>
    <w:r w:rsidRPr="004F2C52">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C52" w:rsidRDefault="00E6416B" w:rsidP="004F2C52">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1762125</wp:posOffset>
              </wp:positionH>
              <wp:positionV relativeFrom="paragraph">
                <wp:posOffset>-43815</wp:posOffset>
              </wp:positionV>
              <wp:extent cx="3590925" cy="914400"/>
              <wp:effectExtent l="9525" t="13335" r="9525"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14400"/>
                      </a:xfrm>
                      <a:prstGeom prst="rect">
                        <a:avLst/>
                      </a:prstGeom>
                      <a:solidFill>
                        <a:srgbClr val="FFFFFF"/>
                      </a:solidFill>
                      <a:ln w="9525">
                        <a:solidFill>
                          <a:srgbClr val="FFFFFF"/>
                        </a:solidFill>
                        <a:miter lim="800000"/>
                        <a:headEnd/>
                        <a:tailEnd/>
                      </a:ln>
                    </wps:spPr>
                    <wps:txbx>
                      <w:txbxContent>
                        <w:p w:rsidR="004F2C52" w:rsidRPr="004F2C52" w:rsidRDefault="004F2C52" w:rsidP="004F2C52">
                          <w:pPr>
                            <w:spacing w:after="0"/>
                            <w:jc w:val="center"/>
                            <w:rPr>
                              <w:b/>
                              <w:sz w:val="32"/>
                              <w:szCs w:val="32"/>
                            </w:rPr>
                          </w:pPr>
                          <w:r w:rsidRPr="004F2C52">
                            <w:rPr>
                              <w:b/>
                              <w:sz w:val="32"/>
                              <w:szCs w:val="32"/>
                            </w:rPr>
                            <w:t>Garrett County Health Department</w:t>
                          </w:r>
                        </w:p>
                        <w:p w:rsidR="004F2C52" w:rsidRPr="007C4BCC" w:rsidRDefault="004F2C52" w:rsidP="004F2C52">
                          <w:pPr>
                            <w:spacing w:after="0"/>
                            <w:jc w:val="center"/>
                            <w:rPr>
                              <w:sz w:val="16"/>
                              <w:szCs w:val="16"/>
                            </w:rPr>
                          </w:pPr>
                          <w:r w:rsidRPr="007C4BCC">
                            <w:rPr>
                              <w:sz w:val="16"/>
                              <w:szCs w:val="16"/>
                            </w:rPr>
                            <w:t xml:space="preserve">Office of </w:t>
                          </w:r>
                          <w:r w:rsidR="007C4BCC" w:rsidRPr="007C4BCC">
                            <w:rPr>
                              <w:sz w:val="16"/>
                              <w:szCs w:val="16"/>
                            </w:rPr>
                            <w:t>Garrett County Behavioral Health Authority/LMB</w:t>
                          </w:r>
                        </w:p>
                        <w:p w:rsidR="007C4BCC" w:rsidRPr="007C4BCC" w:rsidRDefault="007C4BCC" w:rsidP="004F2C52">
                          <w:pPr>
                            <w:spacing w:after="0"/>
                            <w:jc w:val="center"/>
                            <w:rPr>
                              <w:sz w:val="16"/>
                              <w:szCs w:val="16"/>
                            </w:rPr>
                          </w:pPr>
                          <w:r w:rsidRPr="007C4BCC">
                            <w:rPr>
                              <w:sz w:val="16"/>
                              <w:szCs w:val="16"/>
                            </w:rPr>
                            <w:t>301-334-7440 Fax 301-334-7441</w:t>
                          </w:r>
                        </w:p>
                        <w:p w:rsidR="007C4BCC" w:rsidRPr="007C4BCC" w:rsidRDefault="00D12112" w:rsidP="004F2C52">
                          <w:pPr>
                            <w:spacing w:after="0"/>
                            <w:jc w:val="center"/>
                            <w:rPr>
                              <w:sz w:val="16"/>
                              <w:szCs w:val="16"/>
                            </w:rPr>
                          </w:pPr>
                          <w:hyperlink r:id="rId1" w:history="1">
                            <w:r w:rsidR="007C4BCC" w:rsidRPr="007C4BCC">
                              <w:rPr>
                                <w:rStyle w:val="Hyperlink"/>
                                <w:sz w:val="16"/>
                                <w:szCs w:val="16"/>
                              </w:rPr>
                              <w:t>gccsa.gchd@maryland.gov</w:t>
                            </w:r>
                          </w:hyperlink>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Pr="007C4BCC" w:rsidRDefault="007C4BCC" w:rsidP="004F2C52">
                          <w:pPr>
                            <w:spacing w:after="0"/>
                            <w:jc w:val="cente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8.75pt;margin-top:-3.45pt;width:282.7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" strokecolor="white">
              <v:textbox>
                <w:txbxContent>
                  <w:p w:rsidR="004F2C52" w:rsidRPr="004F2C52" w:rsidRDefault="004F2C52" w:rsidP="004F2C52">
                    <w:pPr>
                      <w:spacing w:after="0"/>
                      <w:jc w:val="center"/>
                      <w:rPr>
                        <w:b/>
                        <w:sz w:val="32"/>
                        <w:szCs w:val="32"/>
                      </w:rPr>
                    </w:pPr>
                    <w:r w:rsidRPr="004F2C52">
                      <w:rPr>
                        <w:b/>
                        <w:sz w:val="32"/>
                        <w:szCs w:val="32"/>
                      </w:rPr>
                      <w:t>Garrett County Health Department</w:t>
                    </w:r>
                  </w:p>
                  <w:p w:rsidR="004F2C52" w:rsidRPr="007C4BCC" w:rsidRDefault="004F2C52" w:rsidP="004F2C52">
                    <w:pPr>
                      <w:spacing w:after="0"/>
                      <w:jc w:val="center"/>
                      <w:rPr>
                        <w:sz w:val="16"/>
                        <w:szCs w:val="16"/>
                      </w:rPr>
                    </w:pPr>
                    <w:r w:rsidRPr="007C4BCC">
                      <w:rPr>
                        <w:sz w:val="16"/>
                        <w:szCs w:val="16"/>
                      </w:rPr>
                      <w:t xml:space="preserve">Office of </w:t>
                    </w:r>
                    <w:r w:rsidR="007C4BCC" w:rsidRPr="007C4BCC">
                      <w:rPr>
                        <w:sz w:val="16"/>
                        <w:szCs w:val="16"/>
                      </w:rPr>
                      <w:t>Garrett County Behavioral Health Authority/LMB</w:t>
                    </w:r>
                  </w:p>
                  <w:p w:rsidR="007C4BCC" w:rsidRPr="007C4BCC" w:rsidRDefault="007C4BCC" w:rsidP="004F2C52">
                    <w:pPr>
                      <w:spacing w:after="0"/>
                      <w:jc w:val="center"/>
                      <w:rPr>
                        <w:sz w:val="16"/>
                        <w:szCs w:val="16"/>
                      </w:rPr>
                    </w:pPr>
                    <w:r w:rsidRPr="007C4BCC">
                      <w:rPr>
                        <w:sz w:val="16"/>
                        <w:szCs w:val="16"/>
                      </w:rPr>
                      <w:t>301-334-7440 Fax 301-334-7441</w:t>
                    </w:r>
                  </w:p>
                  <w:p w:rsidR="007C4BCC" w:rsidRPr="007C4BCC" w:rsidRDefault="005E71DC" w:rsidP="004F2C52">
                    <w:pPr>
                      <w:spacing w:after="0"/>
                      <w:jc w:val="center"/>
                      <w:rPr>
                        <w:sz w:val="16"/>
                        <w:szCs w:val="16"/>
                      </w:rPr>
                    </w:pPr>
                    <w:hyperlink r:id="rId2" w:history="1">
                      <w:r w:rsidR="007C4BCC" w:rsidRPr="007C4BCC">
                        <w:rPr>
                          <w:rStyle w:val="Hyperlink"/>
                          <w:sz w:val="16"/>
                          <w:szCs w:val="16"/>
                        </w:rPr>
                        <w:t>gccsa.gchd@maryland.gov</w:t>
                      </w:r>
                    </w:hyperlink>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Default="007C4BCC" w:rsidP="004F2C52">
                    <w:pPr>
                      <w:spacing w:after="0"/>
                      <w:jc w:val="center"/>
                      <w:rPr>
                        <w:i/>
                        <w:sz w:val="16"/>
                        <w:szCs w:val="16"/>
                      </w:rPr>
                    </w:pPr>
                  </w:p>
                  <w:p w:rsidR="007C4BCC" w:rsidRPr="007C4BCC" w:rsidRDefault="007C4BCC" w:rsidP="004F2C52">
                    <w:pPr>
                      <w:spacing w:after="0"/>
                      <w:jc w:val="center"/>
                      <w:rPr>
                        <w:i/>
                        <w:sz w:val="16"/>
                        <w:szCs w:val="16"/>
                      </w:rPr>
                    </w:pPr>
                  </w:p>
                </w:txbxContent>
              </v:textbox>
            </v:shape>
          </w:pict>
        </mc:Fallback>
      </mc:AlternateContent>
    </w:r>
    <w:r>
      <w:rPr>
        <w:noProof/>
      </w:rPr>
      <w:drawing>
        <wp:anchor distT="0" distB="0" distL="114300" distR="114300" simplePos="0" relativeHeight="251657728" behindDoc="0" locked="0" layoutInCell="1" allowOverlap="1">
          <wp:simplePos x="0" y="0"/>
          <wp:positionH relativeFrom="column">
            <wp:posOffset>593725</wp:posOffset>
          </wp:positionH>
          <wp:positionV relativeFrom="paragraph">
            <wp:posOffset>-114300</wp:posOffset>
          </wp:positionV>
          <wp:extent cx="795655" cy="697230"/>
          <wp:effectExtent l="0" t="0" r="4445" b="7620"/>
          <wp:wrapNone/>
          <wp:docPr id="7" name="Picture 7" descr="GCHD-Logo(noBG+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HD-Logo(noBG+Hi-R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65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5655945</wp:posOffset>
          </wp:positionH>
          <wp:positionV relativeFrom="paragraph">
            <wp:posOffset>-114300</wp:posOffset>
          </wp:positionV>
          <wp:extent cx="844550" cy="733425"/>
          <wp:effectExtent l="0" t="0" r="0" b="9525"/>
          <wp:wrapNone/>
          <wp:docPr id="10" name="Picture 10" descr="standar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ndard-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45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C52" w:rsidRDefault="004F2C52" w:rsidP="004F2C52">
    <w:pPr>
      <w:pStyle w:val="Header"/>
    </w:pPr>
  </w:p>
  <w:p w:rsidR="004F2C52" w:rsidRDefault="004F2C52" w:rsidP="004F2C52">
    <w:pPr>
      <w:pStyle w:val="Header"/>
    </w:pPr>
  </w:p>
  <w:p w:rsidR="004F2C52" w:rsidRDefault="004F2C52" w:rsidP="004F2C52">
    <w:pPr>
      <w:tabs>
        <w:tab w:val="center" w:pos="9450"/>
      </w:tabs>
      <w:spacing w:after="0" w:line="240" w:lineRule="auto"/>
      <w:ind w:left="180" w:right="-810"/>
      <w:rPr>
        <w:sz w:val="16"/>
        <w:szCs w:val="16"/>
      </w:rPr>
    </w:pPr>
  </w:p>
  <w:p w:rsidR="004F2C52" w:rsidRDefault="0058606D" w:rsidP="004F2C52">
    <w:pPr>
      <w:tabs>
        <w:tab w:val="center" w:pos="9450"/>
      </w:tabs>
      <w:spacing w:after="0" w:line="240" w:lineRule="auto"/>
      <w:ind w:left="180" w:right="-810"/>
      <w:rPr>
        <w:sz w:val="16"/>
        <w:szCs w:val="16"/>
      </w:rPr>
    </w:pPr>
    <w:r w:rsidRPr="0058606D">
      <w:rPr>
        <w:sz w:val="16"/>
        <w:szCs w:val="16"/>
      </w:rPr>
      <w:t>Robert Stephens, MS</w:t>
    </w:r>
    <w:r w:rsidR="004F2C52">
      <w:rPr>
        <w:sz w:val="16"/>
        <w:szCs w:val="16"/>
      </w:rPr>
      <w:t xml:space="preserve">, Health Officer                                                                                                                                              </w:t>
    </w:r>
    <w:r w:rsidR="004F2C52">
      <w:rPr>
        <w:sz w:val="16"/>
        <w:szCs w:val="16"/>
      </w:rPr>
      <w:tab/>
      <w:t xml:space="preserve">    301-334-7700 or 301-895-3111</w:t>
    </w:r>
  </w:p>
  <w:p w:rsidR="004F2C52" w:rsidRDefault="004F2C52" w:rsidP="004F2C52">
    <w:pPr>
      <w:tabs>
        <w:tab w:val="center" w:pos="9450"/>
      </w:tabs>
      <w:spacing w:after="0" w:line="240" w:lineRule="auto"/>
      <w:ind w:left="180" w:right="-810"/>
      <w:rPr>
        <w:sz w:val="16"/>
        <w:szCs w:val="16"/>
      </w:rPr>
    </w:pPr>
    <w:r>
      <w:rPr>
        <w:sz w:val="16"/>
        <w:szCs w:val="16"/>
      </w:rPr>
      <w:t xml:space="preserve">                   1025 Memorial Drive                                                                                                                                                                            </w:t>
    </w:r>
    <w:r>
      <w:rPr>
        <w:sz w:val="16"/>
        <w:szCs w:val="16"/>
      </w:rPr>
      <w:tab/>
      <w:t xml:space="preserve">       FAX 301-334-7701</w:t>
    </w:r>
  </w:p>
  <w:p w:rsidR="004F2C52" w:rsidRPr="004F2C52" w:rsidRDefault="004F2C52" w:rsidP="004F2C52">
    <w:pPr>
      <w:tabs>
        <w:tab w:val="center" w:pos="9450"/>
      </w:tabs>
      <w:spacing w:after="0" w:line="240" w:lineRule="auto"/>
      <w:ind w:left="180" w:right="-810"/>
      <w:rPr>
        <w:sz w:val="16"/>
        <w:szCs w:val="16"/>
      </w:rPr>
    </w:pPr>
    <w:r>
      <w:rPr>
        <w:sz w:val="16"/>
        <w:szCs w:val="16"/>
      </w:rPr>
      <w:t xml:space="preserve">               Oakland, Maryland 21550                                                                                                                                                                     </w:t>
    </w:r>
    <w:r>
      <w:rPr>
        <w:sz w:val="16"/>
        <w:szCs w:val="16"/>
      </w:rPr>
      <w:tab/>
      <w:t xml:space="preserve">    Equal Opportunity Employer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D2" w:rsidRPr="00054FD2" w:rsidRDefault="00054FD2" w:rsidP="00054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3DDD"/>
    <w:multiLevelType w:val="hybridMultilevel"/>
    <w:tmpl w:val="173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E642B"/>
    <w:multiLevelType w:val="hybridMultilevel"/>
    <w:tmpl w:val="C4EE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24E79"/>
    <w:multiLevelType w:val="hybridMultilevel"/>
    <w:tmpl w:val="46D8453A"/>
    <w:lvl w:ilvl="0" w:tplc="14487B5E">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B9"/>
    <w:rsid w:val="00000FAB"/>
    <w:rsid w:val="00001EF1"/>
    <w:rsid w:val="000046D0"/>
    <w:rsid w:val="000157A3"/>
    <w:rsid w:val="00017C8A"/>
    <w:rsid w:val="0002339C"/>
    <w:rsid w:val="00023542"/>
    <w:rsid w:val="00030644"/>
    <w:rsid w:val="00031447"/>
    <w:rsid w:val="000362F1"/>
    <w:rsid w:val="000406EF"/>
    <w:rsid w:val="00044495"/>
    <w:rsid w:val="0004671A"/>
    <w:rsid w:val="00054FD2"/>
    <w:rsid w:val="0006290A"/>
    <w:rsid w:val="00074172"/>
    <w:rsid w:val="0007483C"/>
    <w:rsid w:val="00090AC2"/>
    <w:rsid w:val="000974BE"/>
    <w:rsid w:val="000B670A"/>
    <w:rsid w:val="000C1232"/>
    <w:rsid w:val="000D6377"/>
    <w:rsid w:val="000D63C2"/>
    <w:rsid w:val="000E146D"/>
    <w:rsid w:val="000E5635"/>
    <w:rsid w:val="000E59C0"/>
    <w:rsid w:val="000E6BD9"/>
    <w:rsid w:val="000F251E"/>
    <w:rsid w:val="001001C4"/>
    <w:rsid w:val="001053D3"/>
    <w:rsid w:val="001129BD"/>
    <w:rsid w:val="001179FB"/>
    <w:rsid w:val="00131294"/>
    <w:rsid w:val="00131C71"/>
    <w:rsid w:val="00135F2B"/>
    <w:rsid w:val="00144E7E"/>
    <w:rsid w:val="00157B35"/>
    <w:rsid w:val="001604B1"/>
    <w:rsid w:val="001623C8"/>
    <w:rsid w:val="0016419B"/>
    <w:rsid w:val="00166815"/>
    <w:rsid w:val="00167914"/>
    <w:rsid w:val="00187F77"/>
    <w:rsid w:val="001A68AA"/>
    <w:rsid w:val="001A7603"/>
    <w:rsid w:val="001C046B"/>
    <w:rsid w:val="001C32C0"/>
    <w:rsid w:val="001C79E9"/>
    <w:rsid w:val="001F58CA"/>
    <w:rsid w:val="002007C1"/>
    <w:rsid w:val="002012AD"/>
    <w:rsid w:val="00201F18"/>
    <w:rsid w:val="00212E78"/>
    <w:rsid w:val="00213C7B"/>
    <w:rsid w:val="00213FDC"/>
    <w:rsid w:val="00220C6D"/>
    <w:rsid w:val="00231B69"/>
    <w:rsid w:val="00232FB4"/>
    <w:rsid w:val="00235F24"/>
    <w:rsid w:val="00237660"/>
    <w:rsid w:val="0024056D"/>
    <w:rsid w:val="002448DF"/>
    <w:rsid w:val="002673A5"/>
    <w:rsid w:val="002702C8"/>
    <w:rsid w:val="002706AB"/>
    <w:rsid w:val="002710A3"/>
    <w:rsid w:val="00273FC7"/>
    <w:rsid w:val="002746F1"/>
    <w:rsid w:val="00276B41"/>
    <w:rsid w:val="00277AE3"/>
    <w:rsid w:val="0028392A"/>
    <w:rsid w:val="002A7A7A"/>
    <w:rsid w:val="002B149A"/>
    <w:rsid w:val="002B6F7E"/>
    <w:rsid w:val="002C5F10"/>
    <w:rsid w:val="002D085B"/>
    <w:rsid w:val="002D1423"/>
    <w:rsid w:val="002D19D1"/>
    <w:rsid w:val="002D1F9A"/>
    <w:rsid w:val="002D2025"/>
    <w:rsid w:val="002E6B35"/>
    <w:rsid w:val="002F4E94"/>
    <w:rsid w:val="002F662C"/>
    <w:rsid w:val="00301F07"/>
    <w:rsid w:val="00302506"/>
    <w:rsid w:val="00311685"/>
    <w:rsid w:val="00317EBA"/>
    <w:rsid w:val="00327474"/>
    <w:rsid w:val="0033233F"/>
    <w:rsid w:val="00333333"/>
    <w:rsid w:val="00334D5C"/>
    <w:rsid w:val="003356AE"/>
    <w:rsid w:val="00372EB9"/>
    <w:rsid w:val="003737FA"/>
    <w:rsid w:val="00377016"/>
    <w:rsid w:val="003852CE"/>
    <w:rsid w:val="003873F7"/>
    <w:rsid w:val="00393DC9"/>
    <w:rsid w:val="00394BCF"/>
    <w:rsid w:val="003965A9"/>
    <w:rsid w:val="003A2C94"/>
    <w:rsid w:val="003B3763"/>
    <w:rsid w:val="003D0FAB"/>
    <w:rsid w:val="003D27FC"/>
    <w:rsid w:val="003E4DB6"/>
    <w:rsid w:val="003E59B0"/>
    <w:rsid w:val="003E7590"/>
    <w:rsid w:val="003F1443"/>
    <w:rsid w:val="003F1673"/>
    <w:rsid w:val="003F6EE4"/>
    <w:rsid w:val="003F7E57"/>
    <w:rsid w:val="0040501C"/>
    <w:rsid w:val="00406C91"/>
    <w:rsid w:val="004105C3"/>
    <w:rsid w:val="00410F8F"/>
    <w:rsid w:val="004164CF"/>
    <w:rsid w:val="00426AFC"/>
    <w:rsid w:val="004275AF"/>
    <w:rsid w:val="00430F78"/>
    <w:rsid w:val="00431604"/>
    <w:rsid w:val="00431A6B"/>
    <w:rsid w:val="00431E9E"/>
    <w:rsid w:val="004328D4"/>
    <w:rsid w:val="00440D3A"/>
    <w:rsid w:val="00451C71"/>
    <w:rsid w:val="0045327B"/>
    <w:rsid w:val="00454201"/>
    <w:rsid w:val="00463152"/>
    <w:rsid w:val="00467EEE"/>
    <w:rsid w:val="00474D43"/>
    <w:rsid w:val="00484CE4"/>
    <w:rsid w:val="004A0DF7"/>
    <w:rsid w:val="004A2BF2"/>
    <w:rsid w:val="004B1B6C"/>
    <w:rsid w:val="004B4ACB"/>
    <w:rsid w:val="004B5175"/>
    <w:rsid w:val="004D31C6"/>
    <w:rsid w:val="004D495A"/>
    <w:rsid w:val="004D72B8"/>
    <w:rsid w:val="004E0579"/>
    <w:rsid w:val="004E0E2C"/>
    <w:rsid w:val="004E2174"/>
    <w:rsid w:val="004F0DC5"/>
    <w:rsid w:val="004F2C52"/>
    <w:rsid w:val="00506638"/>
    <w:rsid w:val="00510DFC"/>
    <w:rsid w:val="005120E7"/>
    <w:rsid w:val="00515A86"/>
    <w:rsid w:val="00517F9F"/>
    <w:rsid w:val="00521B7D"/>
    <w:rsid w:val="005258E3"/>
    <w:rsid w:val="00526F1A"/>
    <w:rsid w:val="00536366"/>
    <w:rsid w:val="005521BB"/>
    <w:rsid w:val="0055571E"/>
    <w:rsid w:val="00561665"/>
    <w:rsid w:val="00564A50"/>
    <w:rsid w:val="00567A5F"/>
    <w:rsid w:val="005719C1"/>
    <w:rsid w:val="00572FDC"/>
    <w:rsid w:val="005844D0"/>
    <w:rsid w:val="0058606D"/>
    <w:rsid w:val="00593BDA"/>
    <w:rsid w:val="0059785E"/>
    <w:rsid w:val="005A0C01"/>
    <w:rsid w:val="005A2B20"/>
    <w:rsid w:val="005B2ABC"/>
    <w:rsid w:val="005B2B3B"/>
    <w:rsid w:val="005B3073"/>
    <w:rsid w:val="005B6E55"/>
    <w:rsid w:val="005C01E4"/>
    <w:rsid w:val="005C128C"/>
    <w:rsid w:val="005C1588"/>
    <w:rsid w:val="005C1A59"/>
    <w:rsid w:val="005E034F"/>
    <w:rsid w:val="005E4806"/>
    <w:rsid w:val="005E55B1"/>
    <w:rsid w:val="005E71DC"/>
    <w:rsid w:val="005F2036"/>
    <w:rsid w:val="005F5368"/>
    <w:rsid w:val="006026A2"/>
    <w:rsid w:val="006026F1"/>
    <w:rsid w:val="00610D8A"/>
    <w:rsid w:val="006215AC"/>
    <w:rsid w:val="00623925"/>
    <w:rsid w:val="00633A23"/>
    <w:rsid w:val="00645FB1"/>
    <w:rsid w:val="00652778"/>
    <w:rsid w:val="00655298"/>
    <w:rsid w:val="00656AC4"/>
    <w:rsid w:val="00657F9A"/>
    <w:rsid w:val="00662D89"/>
    <w:rsid w:val="00663F39"/>
    <w:rsid w:val="0066791F"/>
    <w:rsid w:val="00675889"/>
    <w:rsid w:val="00680F55"/>
    <w:rsid w:val="006835D2"/>
    <w:rsid w:val="00683EF9"/>
    <w:rsid w:val="0069370A"/>
    <w:rsid w:val="00697186"/>
    <w:rsid w:val="006A04CC"/>
    <w:rsid w:val="006A2E06"/>
    <w:rsid w:val="006A501A"/>
    <w:rsid w:val="006A50A4"/>
    <w:rsid w:val="006B33E6"/>
    <w:rsid w:val="006B4750"/>
    <w:rsid w:val="006B5A8F"/>
    <w:rsid w:val="006B6519"/>
    <w:rsid w:val="006C4164"/>
    <w:rsid w:val="006D43EE"/>
    <w:rsid w:val="006D52AC"/>
    <w:rsid w:val="006E1730"/>
    <w:rsid w:val="006E3824"/>
    <w:rsid w:val="006F29A4"/>
    <w:rsid w:val="00705F3C"/>
    <w:rsid w:val="00711E91"/>
    <w:rsid w:val="00713FBF"/>
    <w:rsid w:val="00715CF7"/>
    <w:rsid w:val="00721FDC"/>
    <w:rsid w:val="0072274D"/>
    <w:rsid w:val="00732A15"/>
    <w:rsid w:val="0073670C"/>
    <w:rsid w:val="0074205E"/>
    <w:rsid w:val="007437A9"/>
    <w:rsid w:val="00752A2D"/>
    <w:rsid w:val="00752C6F"/>
    <w:rsid w:val="0075372C"/>
    <w:rsid w:val="00753DA2"/>
    <w:rsid w:val="007614F4"/>
    <w:rsid w:val="00770E58"/>
    <w:rsid w:val="007740DD"/>
    <w:rsid w:val="007768D2"/>
    <w:rsid w:val="00776F08"/>
    <w:rsid w:val="00781F0D"/>
    <w:rsid w:val="00791152"/>
    <w:rsid w:val="007932B9"/>
    <w:rsid w:val="007A6AEE"/>
    <w:rsid w:val="007A6DF1"/>
    <w:rsid w:val="007A7E57"/>
    <w:rsid w:val="007B01C8"/>
    <w:rsid w:val="007C0DE3"/>
    <w:rsid w:val="007C0E9F"/>
    <w:rsid w:val="007C17E2"/>
    <w:rsid w:val="007C4BCC"/>
    <w:rsid w:val="007D1C6F"/>
    <w:rsid w:val="007D554F"/>
    <w:rsid w:val="007E2B4C"/>
    <w:rsid w:val="007E5C54"/>
    <w:rsid w:val="007E74EA"/>
    <w:rsid w:val="007F298C"/>
    <w:rsid w:val="007F7EDC"/>
    <w:rsid w:val="00801270"/>
    <w:rsid w:val="00805698"/>
    <w:rsid w:val="008140C9"/>
    <w:rsid w:val="00831994"/>
    <w:rsid w:val="00846C27"/>
    <w:rsid w:val="00860E9B"/>
    <w:rsid w:val="00862DA2"/>
    <w:rsid w:val="0086687F"/>
    <w:rsid w:val="00867A5D"/>
    <w:rsid w:val="008726C4"/>
    <w:rsid w:val="00873E2F"/>
    <w:rsid w:val="0088201D"/>
    <w:rsid w:val="008868CC"/>
    <w:rsid w:val="008901EB"/>
    <w:rsid w:val="008912C1"/>
    <w:rsid w:val="00891EF2"/>
    <w:rsid w:val="00892406"/>
    <w:rsid w:val="008952E1"/>
    <w:rsid w:val="008A0A2A"/>
    <w:rsid w:val="008A56B1"/>
    <w:rsid w:val="008A696D"/>
    <w:rsid w:val="008D1A0D"/>
    <w:rsid w:val="008D253E"/>
    <w:rsid w:val="008E40C9"/>
    <w:rsid w:val="008E477D"/>
    <w:rsid w:val="008E6074"/>
    <w:rsid w:val="008F0A0E"/>
    <w:rsid w:val="008F1D0C"/>
    <w:rsid w:val="008F23E5"/>
    <w:rsid w:val="008F2852"/>
    <w:rsid w:val="008F2DEA"/>
    <w:rsid w:val="008F388B"/>
    <w:rsid w:val="009038A3"/>
    <w:rsid w:val="00903B4A"/>
    <w:rsid w:val="009040BD"/>
    <w:rsid w:val="00904AF0"/>
    <w:rsid w:val="009175A1"/>
    <w:rsid w:val="00946261"/>
    <w:rsid w:val="00950616"/>
    <w:rsid w:val="009512F7"/>
    <w:rsid w:val="00951F86"/>
    <w:rsid w:val="00952E05"/>
    <w:rsid w:val="00953CCE"/>
    <w:rsid w:val="00954BB4"/>
    <w:rsid w:val="00956CA7"/>
    <w:rsid w:val="009573FB"/>
    <w:rsid w:val="0095755C"/>
    <w:rsid w:val="0096055F"/>
    <w:rsid w:val="00961090"/>
    <w:rsid w:val="0096349B"/>
    <w:rsid w:val="009644F9"/>
    <w:rsid w:val="00965A65"/>
    <w:rsid w:val="00981D6A"/>
    <w:rsid w:val="00981F5B"/>
    <w:rsid w:val="009875BE"/>
    <w:rsid w:val="00987F0A"/>
    <w:rsid w:val="009939CD"/>
    <w:rsid w:val="009A09CA"/>
    <w:rsid w:val="009A4988"/>
    <w:rsid w:val="009B0ED2"/>
    <w:rsid w:val="009B2866"/>
    <w:rsid w:val="009B3532"/>
    <w:rsid w:val="009B625D"/>
    <w:rsid w:val="009D09BD"/>
    <w:rsid w:val="009F1B5D"/>
    <w:rsid w:val="009F2EA1"/>
    <w:rsid w:val="00A00373"/>
    <w:rsid w:val="00A0576E"/>
    <w:rsid w:val="00A060D6"/>
    <w:rsid w:val="00A101B9"/>
    <w:rsid w:val="00A3316F"/>
    <w:rsid w:val="00A34F24"/>
    <w:rsid w:val="00A4455C"/>
    <w:rsid w:val="00A45A52"/>
    <w:rsid w:val="00A46EB4"/>
    <w:rsid w:val="00A471A5"/>
    <w:rsid w:val="00A57903"/>
    <w:rsid w:val="00A60034"/>
    <w:rsid w:val="00A65C1F"/>
    <w:rsid w:val="00A6791A"/>
    <w:rsid w:val="00A73E5A"/>
    <w:rsid w:val="00A8568F"/>
    <w:rsid w:val="00A85B0B"/>
    <w:rsid w:val="00A87038"/>
    <w:rsid w:val="00A94728"/>
    <w:rsid w:val="00A9508C"/>
    <w:rsid w:val="00AA7F40"/>
    <w:rsid w:val="00AB7030"/>
    <w:rsid w:val="00AC2CA4"/>
    <w:rsid w:val="00AE0F60"/>
    <w:rsid w:val="00AE310A"/>
    <w:rsid w:val="00B0726E"/>
    <w:rsid w:val="00B1014D"/>
    <w:rsid w:val="00B14C91"/>
    <w:rsid w:val="00B3027B"/>
    <w:rsid w:val="00B35EA6"/>
    <w:rsid w:val="00B37AB4"/>
    <w:rsid w:val="00B43DC9"/>
    <w:rsid w:val="00B44CF3"/>
    <w:rsid w:val="00B555A3"/>
    <w:rsid w:val="00B71BAE"/>
    <w:rsid w:val="00B722DF"/>
    <w:rsid w:val="00B743E3"/>
    <w:rsid w:val="00B7497D"/>
    <w:rsid w:val="00B77901"/>
    <w:rsid w:val="00B819F1"/>
    <w:rsid w:val="00B82E3F"/>
    <w:rsid w:val="00B86754"/>
    <w:rsid w:val="00B90802"/>
    <w:rsid w:val="00B9164A"/>
    <w:rsid w:val="00B935EB"/>
    <w:rsid w:val="00B95950"/>
    <w:rsid w:val="00B9631A"/>
    <w:rsid w:val="00BA4336"/>
    <w:rsid w:val="00BB2E7A"/>
    <w:rsid w:val="00BC15A1"/>
    <w:rsid w:val="00BC3C5D"/>
    <w:rsid w:val="00BD459F"/>
    <w:rsid w:val="00BD49B8"/>
    <w:rsid w:val="00BD609B"/>
    <w:rsid w:val="00BE7DDC"/>
    <w:rsid w:val="00BF2990"/>
    <w:rsid w:val="00BF703A"/>
    <w:rsid w:val="00C053F0"/>
    <w:rsid w:val="00C11169"/>
    <w:rsid w:val="00C12A22"/>
    <w:rsid w:val="00C1586B"/>
    <w:rsid w:val="00C164B5"/>
    <w:rsid w:val="00C256C2"/>
    <w:rsid w:val="00C26FFD"/>
    <w:rsid w:val="00C31E4C"/>
    <w:rsid w:val="00C43D36"/>
    <w:rsid w:val="00C5403E"/>
    <w:rsid w:val="00C64C82"/>
    <w:rsid w:val="00C71B39"/>
    <w:rsid w:val="00C74A14"/>
    <w:rsid w:val="00C756DC"/>
    <w:rsid w:val="00C77DA7"/>
    <w:rsid w:val="00C82789"/>
    <w:rsid w:val="00C829C6"/>
    <w:rsid w:val="00C94A03"/>
    <w:rsid w:val="00CA33B9"/>
    <w:rsid w:val="00CA4988"/>
    <w:rsid w:val="00CB189F"/>
    <w:rsid w:val="00CB29D0"/>
    <w:rsid w:val="00CB4A20"/>
    <w:rsid w:val="00CE30B8"/>
    <w:rsid w:val="00CF2749"/>
    <w:rsid w:val="00D021E3"/>
    <w:rsid w:val="00D12112"/>
    <w:rsid w:val="00D1275F"/>
    <w:rsid w:val="00D2634A"/>
    <w:rsid w:val="00D2671F"/>
    <w:rsid w:val="00D26C52"/>
    <w:rsid w:val="00D37352"/>
    <w:rsid w:val="00D4307F"/>
    <w:rsid w:val="00D456E3"/>
    <w:rsid w:val="00D5183B"/>
    <w:rsid w:val="00D52CAA"/>
    <w:rsid w:val="00D53FD8"/>
    <w:rsid w:val="00D55E18"/>
    <w:rsid w:val="00D805C9"/>
    <w:rsid w:val="00D847E3"/>
    <w:rsid w:val="00DA7338"/>
    <w:rsid w:val="00DB0BD5"/>
    <w:rsid w:val="00DB1930"/>
    <w:rsid w:val="00DB3833"/>
    <w:rsid w:val="00DB6713"/>
    <w:rsid w:val="00DD27CF"/>
    <w:rsid w:val="00DD33C8"/>
    <w:rsid w:val="00DF257A"/>
    <w:rsid w:val="00E077B3"/>
    <w:rsid w:val="00E14CF4"/>
    <w:rsid w:val="00E2358B"/>
    <w:rsid w:val="00E25D04"/>
    <w:rsid w:val="00E26240"/>
    <w:rsid w:val="00E44BA2"/>
    <w:rsid w:val="00E46D61"/>
    <w:rsid w:val="00E60113"/>
    <w:rsid w:val="00E60524"/>
    <w:rsid w:val="00E62202"/>
    <w:rsid w:val="00E634C2"/>
    <w:rsid w:val="00E6416B"/>
    <w:rsid w:val="00E64A18"/>
    <w:rsid w:val="00E70F6E"/>
    <w:rsid w:val="00E71939"/>
    <w:rsid w:val="00E71DD5"/>
    <w:rsid w:val="00E743DD"/>
    <w:rsid w:val="00E75E02"/>
    <w:rsid w:val="00E83DFA"/>
    <w:rsid w:val="00E83E6C"/>
    <w:rsid w:val="00E84FCA"/>
    <w:rsid w:val="00E90DFD"/>
    <w:rsid w:val="00E911A8"/>
    <w:rsid w:val="00E93CD7"/>
    <w:rsid w:val="00E964F8"/>
    <w:rsid w:val="00EA450A"/>
    <w:rsid w:val="00EA6CB8"/>
    <w:rsid w:val="00EA6D24"/>
    <w:rsid w:val="00EA7EEC"/>
    <w:rsid w:val="00EB2138"/>
    <w:rsid w:val="00EB538F"/>
    <w:rsid w:val="00EB60ED"/>
    <w:rsid w:val="00EC18A8"/>
    <w:rsid w:val="00EC7478"/>
    <w:rsid w:val="00ED09DE"/>
    <w:rsid w:val="00ED34FB"/>
    <w:rsid w:val="00ED3E99"/>
    <w:rsid w:val="00EF23EF"/>
    <w:rsid w:val="00EF26E6"/>
    <w:rsid w:val="00EF4849"/>
    <w:rsid w:val="00EF7B36"/>
    <w:rsid w:val="00F0392D"/>
    <w:rsid w:val="00F0581E"/>
    <w:rsid w:val="00F100E4"/>
    <w:rsid w:val="00F12650"/>
    <w:rsid w:val="00F15B13"/>
    <w:rsid w:val="00F272E8"/>
    <w:rsid w:val="00F329B6"/>
    <w:rsid w:val="00F3492C"/>
    <w:rsid w:val="00F3501F"/>
    <w:rsid w:val="00F35B4C"/>
    <w:rsid w:val="00F435F7"/>
    <w:rsid w:val="00F4473D"/>
    <w:rsid w:val="00F50FCA"/>
    <w:rsid w:val="00F51377"/>
    <w:rsid w:val="00F52E41"/>
    <w:rsid w:val="00F52EF4"/>
    <w:rsid w:val="00F75FF1"/>
    <w:rsid w:val="00F9079E"/>
    <w:rsid w:val="00F90C03"/>
    <w:rsid w:val="00FB3390"/>
    <w:rsid w:val="00FB3A51"/>
    <w:rsid w:val="00FC33A3"/>
    <w:rsid w:val="00FC356B"/>
    <w:rsid w:val="00FC6DB1"/>
    <w:rsid w:val="00FD78D0"/>
    <w:rsid w:val="00FE7D8A"/>
    <w:rsid w:val="00FF14B8"/>
    <w:rsid w:val="00FF3D20"/>
    <w:rsid w:val="00FF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C2366E35-FA91-43BE-9232-2C15909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F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31604"/>
    <w:pPr>
      <w:tabs>
        <w:tab w:val="center" w:pos="4680"/>
        <w:tab w:val="right" w:pos="9360"/>
      </w:tabs>
      <w:spacing w:after="0" w:line="240" w:lineRule="auto"/>
    </w:pPr>
  </w:style>
  <w:style w:type="character" w:customStyle="1" w:styleId="HeaderChar">
    <w:name w:val="Header Char"/>
    <w:link w:val="Header"/>
    <w:semiHidden/>
    <w:locked/>
    <w:rsid w:val="00431604"/>
    <w:rPr>
      <w:rFonts w:cs="Times New Roman"/>
    </w:rPr>
  </w:style>
  <w:style w:type="paragraph" w:styleId="Footer">
    <w:name w:val="footer"/>
    <w:basedOn w:val="Normal"/>
    <w:link w:val="FooterChar"/>
    <w:uiPriority w:val="99"/>
    <w:rsid w:val="00431604"/>
    <w:pPr>
      <w:tabs>
        <w:tab w:val="center" w:pos="4680"/>
        <w:tab w:val="right" w:pos="9360"/>
      </w:tabs>
      <w:spacing w:after="0" w:line="240" w:lineRule="auto"/>
    </w:pPr>
  </w:style>
  <w:style w:type="character" w:customStyle="1" w:styleId="FooterChar">
    <w:name w:val="Footer Char"/>
    <w:link w:val="Footer"/>
    <w:uiPriority w:val="99"/>
    <w:locked/>
    <w:rsid w:val="00431604"/>
    <w:rPr>
      <w:rFonts w:cs="Times New Roman"/>
    </w:rPr>
  </w:style>
  <w:style w:type="paragraph" w:styleId="BalloonText">
    <w:name w:val="Balloon Text"/>
    <w:basedOn w:val="Normal"/>
    <w:link w:val="BalloonTextChar"/>
    <w:semiHidden/>
    <w:rsid w:val="00431604"/>
    <w:pPr>
      <w:spacing w:after="0" w:line="240" w:lineRule="auto"/>
    </w:pPr>
    <w:rPr>
      <w:rFonts w:ascii="Tahoma" w:hAnsi="Tahoma" w:cs="Tahoma"/>
      <w:sz w:val="16"/>
      <w:szCs w:val="16"/>
    </w:rPr>
  </w:style>
  <w:style w:type="character" w:customStyle="1" w:styleId="BalloonTextChar">
    <w:name w:val="Balloon Text Char"/>
    <w:link w:val="BalloonText"/>
    <w:semiHidden/>
    <w:locked/>
    <w:rsid w:val="00431604"/>
    <w:rPr>
      <w:rFonts w:ascii="Tahoma" w:hAnsi="Tahoma" w:cs="Tahoma"/>
      <w:sz w:val="16"/>
      <w:szCs w:val="16"/>
    </w:rPr>
  </w:style>
  <w:style w:type="character" w:styleId="Hyperlink">
    <w:name w:val="Hyperlink"/>
    <w:rsid w:val="00431604"/>
    <w:rPr>
      <w:rFonts w:cs="Times New Roman"/>
      <w:color w:val="0000FF"/>
      <w:u w:val="single"/>
    </w:rPr>
  </w:style>
  <w:style w:type="character" w:styleId="Strong">
    <w:name w:val="Strong"/>
    <w:qFormat/>
    <w:locked/>
    <w:rsid w:val="00C43D36"/>
    <w:rPr>
      <w:b/>
      <w:bCs/>
    </w:rPr>
  </w:style>
  <w:style w:type="paragraph" w:styleId="Title">
    <w:name w:val="Title"/>
    <w:basedOn w:val="Normal"/>
    <w:link w:val="TitleChar"/>
    <w:qFormat/>
    <w:locked/>
    <w:rsid w:val="00B9631A"/>
    <w:pPr>
      <w:spacing w:after="0" w:line="240" w:lineRule="auto"/>
      <w:jc w:val="center"/>
    </w:pPr>
    <w:rPr>
      <w:rFonts w:ascii="Maiandra GD" w:hAnsi="Maiandra GD"/>
      <w:b/>
      <w:bCs/>
      <w:sz w:val="24"/>
      <w:szCs w:val="24"/>
      <w:u w:val="single"/>
    </w:rPr>
  </w:style>
  <w:style w:type="character" w:customStyle="1" w:styleId="TitleChar">
    <w:name w:val="Title Char"/>
    <w:link w:val="Title"/>
    <w:rsid w:val="00B9631A"/>
    <w:rPr>
      <w:rFonts w:ascii="Maiandra GD" w:eastAsia="Times New Roman" w:hAnsi="Maiandra GD"/>
      <w:b/>
      <w:bCs/>
      <w:sz w:val="24"/>
      <w:szCs w:val="24"/>
      <w:u w:val="single"/>
    </w:rPr>
  </w:style>
  <w:style w:type="paragraph" w:styleId="ListParagraph">
    <w:name w:val="List Paragraph"/>
    <w:basedOn w:val="Normal"/>
    <w:uiPriority w:val="34"/>
    <w:qFormat/>
    <w:rsid w:val="00440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377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gccsa.gchd@maryland.gov" TargetMode="External"/><Relationship Id="rId1" Type="http://schemas.openxmlformats.org/officeDocument/2006/relationships/hyperlink" Target="mailto:gccsa.gchd@maryland.gov"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1043</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Links>
    <vt:vector size="6" baseType="variant">
      <vt:variant>
        <vt:i4>4456495</vt:i4>
      </vt:variant>
      <vt:variant>
        <vt:i4>0</vt:i4>
      </vt:variant>
      <vt:variant>
        <vt:i4>0</vt:i4>
      </vt:variant>
      <vt:variant>
        <vt:i4>5</vt:i4>
      </vt:variant>
      <vt:variant>
        <vt:lpwstr>mailto:gccsa.gchd@maryland.gov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KDeWitt</dc:creator>
  <cp:keywords/>
  <dc:description/>
  <cp:lastModifiedBy>Gillian Shreve</cp:lastModifiedBy>
  <cp:revision>7</cp:revision>
  <cp:lastPrinted>2019-12-03T14:25:00Z</cp:lastPrinted>
  <dcterms:created xsi:type="dcterms:W3CDTF">2019-12-02T20:36:00Z</dcterms:created>
  <dcterms:modified xsi:type="dcterms:W3CDTF">2019-12-03T14:26:00Z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0x0101001732D6FF7644324EA12AF65D6F734829</vt:lpwstr>
  </property>
</Properties>
</file>